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D33946" w14:textId="2D4C8C79" w:rsidR="00CF26DC" w:rsidRDefault="006A291B" w:rsidP="008815B3">
      <w:pPr>
        <w:tabs>
          <w:tab w:val="center" w:pos="4513"/>
        </w:tabs>
      </w:pPr>
      <w:r>
        <w:rPr>
          <w:noProof/>
        </w:rPr>
        <mc:AlternateContent>
          <mc:Choice Requires="wps">
            <w:drawing>
              <wp:anchor distT="0" distB="0" distL="114300" distR="114300" simplePos="0" relativeHeight="251661824" behindDoc="0" locked="0" layoutInCell="1" allowOverlap="1" wp14:anchorId="2EF8BE98" wp14:editId="6F871C10">
                <wp:simplePos x="0" y="0"/>
                <wp:positionH relativeFrom="margin">
                  <wp:posOffset>-328295</wp:posOffset>
                </wp:positionH>
                <wp:positionV relativeFrom="paragraph">
                  <wp:posOffset>-620395</wp:posOffset>
                </wp:positionV>
                <wp:extent cx="6545580" cy="819150"/>
                <wp:effectExtent l="0" t="0" r="0" b="0"/>
                <wp:wrapNone/>
                <wp:docPr id="334656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5580" cy="819150"/>
                        </a:xfrm>
                        <a:prstGeom prst="rect">
                          <a:avLst/>
                        </a:prstGeom>
                        <a:noFill/>
                      </wps:spPr>
                      <wps:txbx>
                        <w:txbxContent>
                          <w:p w14:paraId="210AD736" w14:textId="77777777" w:rsidR="00CF26DC" w:rsidRPr="00CF26DC" w:rsidRDefault="00CF26DC" w:rsidP="008815B3">
                            <w:pPr>
                              <w:jc w:val="center"/>
                              <w:rPr>
                                <w:b/>
                                <w:bCs/>
                                <w:color w:val="FFFFFF"/>
                                <w:kern w:val="24"/>
                                <w:sz w:val="40"/>
                                <w:szCs w:val="40"/>
                              </w:rPr>
                            </w:pPr>
                            <w:r w:rsidRPr="00CF26DC">
                              <w:rPr>
                                <w:b/>
                                <w:bCs/>
                                <w:color w:val="FFFFFF"/>
                                <w:kern w:val="24"/>
                                <w:sz w:val="40"/>
                                <w:szCs w:val="40"/>
                              </w:rPr>
                              <w:t>Oxford Diocesan Bucks Schools Trust (ODBST)</w:t>
                            </w:r>
                          </w:p>
                          <w:p w14:paraId="37EEFDB2" w14:textId="77777777" w:rsidR="00CF26DC" w:rsidRPr="00CF26DC" w:rsidRDefault="00CF26DC" w:rsidP="008815B3">
                            <w:pPr>
                              <w:jc w:val="center"/>
                              <w:rPr>
                                <w:b/>
                                <w:bCs/>
                                <w:i/>
                                <w:iCs/>
                                <w:color w:val="FFFFFF"/>
                                <w:kern w:val="24"/>
                                <w:sz w:val="36"/>
                                <w:szCs w:val="36"/>
                              </w:rPr>
                            </w:pPr>
                            <w:r w:rsidRPr="00CF26DC">
                              <w:rPr>
                                <w:b/>
                                <w:bCs/>
                                <w:i/>
                                <w:iCs/>
                                <w:color w:val="FFFFFF"/>
                                <w:kern w:val="24"/>
                                <w:sz w:val="36"/>
                                <w:szCs w:val="36"/>
                              </w:rPr>
                              <w:t>“Empowering our unique schools to excel”</w:t>
                            </w:r>
                          </w:p>
                        </w:txbxContent>
                      </wps:txbx>
                      <wps:bodyPr wrap="square">
                        <a:noAutofit/>
                      </wps:bodyPr>
                    </wps:wsp>
                  </a:graphicData>
                </a:graphic>
                <wp14:sizeRelH relativeFrom="page">
                  <wp14:pctWidth>0</wp14:pctWidth>
                </wp14:sizeRelH>
                <wp14:sizeRelV relativeFrom="margin">
                  <wp14:pctHeight>0</wp14:pctHeight>
                </wp14:sizeRelV>
              </wp:anchor>
            </w:drawing>
          </mc:Choice>
          <mc:Fallback>
            <w:pict>
              <v:shapetype w14:anchorId="2EF8BE98" id="_x0000_t202" coordsize="21600,21600" o:spt="202" path="m,l,21600r21600,l21600,xe">
                <v:stroke joinstyle="miter"/>
                <v:path gradientshapeok="t" o:connecttype="rect"/>
              </v:shapetype>
              <v:shape id="Text Box 3" o:spid="_x0000_s1026" type="#_x0000_t202" style="position:absolute;margin-left:-25.85pt;margin-top:-48.85pt;width:515.4pt;height:64.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" filled="f" stroked="f">
                <v:textbox>
                  <w:txbxContent>
                    <w:p w14:paraId="210AD736" w14:textId="77777777" w:rsidR="00CF26DC" w:rsidRPr="00CF26DC" w:rsidRDefault="00CF26DC" w:rsidP="008815B3">
                      <w:pPr>
                        <w:jc w:val="center"/>
                        <w:rPr>
                          <w:b/>
                          <w:bCs/>
                          <w:color w:val="FFFFFF"/>
                          <w:kern w:val="24"/>
                          <w:sz w:val="40"/>
                          <w:szCs w:val="40"/>
                        </w:rPr>
                      </w:pPr>
                      <w:r w:rsidRPr="00CF26DC">
                        <w:rPr>
                          <w:b/>
                          <w:bCs/>
                          <w:color w:val="FFFFFF"/>
                          <w:kern w:val="24"/>
                          <w:sz w:val="40"/>
                          <w:szCs w:val="40"/>
                        </w:rPr>
                        <w:t>Oxford Diocesan Bucks Schools Trust (ODBST)</w:t>
                      </w:r>
                    </w:p>
                    <w:p w14:paraId="37EEFDB2" w14:textId="77777777" w:rsidR="00CF26DC" w:rsidRPr="00CF26DC" w:rsidRDefault="00CF26DC" w:rsidP="008815B3">
                      <w:pPr>
                        <w:jc w:val="center"/>
                        <w:rPr>
                          <w:b/>
                          <w:bCs/>
                          <w:i/>
                          <w:iCs/>
                          <w:color w:val="FFFFFF"/>
                          <w:kern w:val="24"/>
                          <w:sz w:val="36"/>
                          <w:szCs w:val="36"/>
                        </w:rPr>
                      </w:pPr>
                      <w:r w:rsidRPr="00CF26DC">
                        <w:rPr>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776" behindDoc="1" locked="0" layoutInCell="1" allowOverlap="1" wp14:anchorId="48DBD5B6" wp14:editId="7899E60E">
            <wp:simplePos x="0" y="0"/>
            <wp:positionH relativeFrom="column">
              <wp:posOffset>-1076325</wp:posOffset>
            </wp:positionH>
            <wp:positionV relativeFrom="paragraph">
              <wp:posOffset>-942975</wp:posOffset>
            </wp:positionV>
            <wp:extent cx="7798435" cy="1657350"/>
            <wp:effectExtent l="0" t="0" r="0" b="0"/>
            <wp:wrapNone/>
            <wp:docPr id="11"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pe, rectangl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98435" cy="165735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800" behindDoc="0" locked="0" layoutInCell="1" allowOverlap="1" wp14:anchorId="4FF47D89" wp14:editId="3727D399">
                <wp:simplePos x="0" y="0"/>
                <wp:positionH relativeFrom="margin">
                  <wp:posOffset>-1708150</wp:posOffset>
                </wp:positionH>
                <wp:positionV relativeFrom="page">
                  <wp:align>top</wp:align>
                </wp:positionV>
                <wp:extent cx="9537065" cy="371475"/>
                <wp:effectExtent l="0" t="0" r="0" b="0"/>
                <wp:wrapNone/>
                <wp:docPr id="1105850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37065" cy="371475"/>
                        </a:xfrm>
                        <a:prstGeom prst="rect">
                          <a:avLst/>
                        </a:prstGeom>
                        <a:noFill/>
                        <a:ln w="6350">
                          <a:noFill/>
                        </a:ln>
                      </wps:spPr>
                      <wps:txbx>
                        <w:txbxContent>
                          <w:p w14:paraId="66876FA7" w14:textId="77777777" w:rsidR="00CF26DC" w:rsidRPr="00CF26DC" w:rsidRDefault="00CF26DC" w:rsidP="008815B3">
                            <w:pPr>
                              <w:jc w:val="center"/>
                              <w:rPr>
                                <w:b/>
                                <w:bCs/>
                                <w:color w:val="FFFFFF"/>
                                <w:sz w:val="28"/>
                                <w:szCs w:val="28"/>
                              </w:rPr>
                            </w:pPr>
                            <w:r w:rsidRPr="00CF26DC">
                              <w:rPr>
                                <w:b/>
                                <w:bCs/>
                                <w:color w:val="FFFFFF"/>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FF47D89" id="Text Box 2" o:spid="_x0000_s1027" type="#_x0000_t202" style="position:absolute;margin-left:-134.5pt;margin-top:0;width:750.95pt;height:29.25pt;z-index:251660800;visibility:visible;mso-wrap-style:square;mso-width-percent:0;mso-height-percent:0;mso-wrap-distance-left:9pt;mso-wrap-distance-top:0;mso-wrap-distance-right:9pt;mso-wrap-distance-bottom:0;mso-position-horizontal:absolute;mso-position-horizontal-relative:margin;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" filled="f" stroked="f" strokeweight=".5pt">
                <v:textbox>
                  <w:txbxContent>
                    <w:p w14:paraId="66876FA7" w14:textId="77777777" w:rsidR="00CF26DC" w:rsidRPr="00CF26DC" w:rsidRDefault="00CF26DC" w:rsidP="008815B3">
                      <w:pPr>
                        <w:jc w:val="center"/>
                        <w:rPr>
                          <w:b/>
                          <w:bCs/>
                          <w:color w:val="FFFFFF"/>
                          <w:sz w:val="28"/>
                          <w:szCs w:val="28"/>
                        </w:rPr>
                      </w:pPr>
                      <w:r w:rsidRPr="00CF26DC">
                        <w:rPr>
                          <w:b/>
                          <w:bCs/>
                          <w:color w:val="FFFFFF"/>
                          <w:sz w:val="28"/>
                          <w:szCs w:val="28"/>
                        </w:rPr>
                        <w:t>We aspire for every pupil and adult to ‘experience life in all its fullness’ (John 10:10)</w:t>
                      </w:r>
                    </w:p>
                  </w:txbxContent>
                </v:textbox>
                <w10:wrap anchorx="margin" anchory="page"/>
              </v:shape>
            </w:pict>
          </mc:Fallback>
        </mc:AlternateContent>
      </w:r>
      <w:r w:rsidR="00CF26DC">
        <w:tab/>
      </w:r>
    </w:p>
    <w:p w14:paraId="664929F0" w14:textId="77777777" w:rsidR="00CF26DC" w:rsidRPr="000C4ECE" w:rsidRDefault="00CF26DC" w:rsidP="008815B3"/>
    <w:p w14:paraId="1FDAD19A" w14:textId="77777777" w:rsidR="00CF26DC" w:rsidRPr="000C4ECE" w:rsidRDefault="00CF26DC" w:rsidP="008815B3"/>
    <w:p w14:paraId="28A7CCA0" w14:textId="77777777" w:rsidR="00CF26DC" w:rsidRDefault="00CF26DC" w:rsidP="008815B3">
      <w:pPr>
        <w:pStyle w:val="NoSpacing"/>
      </w:pPr>
    </w:p>
    <w:p w14:paraId="2BEE840C" w14:textId="77777777" w:rsidR="00CF26DC" w:rsidRDefault="00CF26DC" w:rsidP="008815B3">
      <w:pPr>
        <w:pStyle w:val="NoSpacing"/>
      </w:pPr>
    </w:p>
    <w:p w14:paraId="2B6BBA3C" w14:textId="6996AB23" w:rsidR="00CF26DC" w:rsidRPr="00E0240C" w:rsidRDefault="001C2131" w:rsidP="002E765E">
      <w:pPr>
        <w:pStyle w:val="NoSpacing"/>
        <w:jc w:val="center"/>
        <w:rPr>
          <w:rFonts w:asciiTheme="minorHAnsi" w:hAnsiTheme="minorHAnsi" w:cstheme="minorHAnsi"/>
          <w:b/>
          <w:bCs/>
          <w:sz w:val="40"/>
          <w:szCs w:val="40"/>
        </w:rPr>
      </w:pPr>
      <w:r>
        <w:rPr>
          <w:rFonts w:asciiTheme="minorHAnsi" w:hAnsiTheme="minorHAnsi" w:cstheme="minorHAnsi"/>
          <w:b/>
          <w:bCs/>
          <w:sz w:val="40"/>
          <w:szCs w:val="40"/>
        </w:rPr>
        <w:t xml:space="preserve">Cyber </w:t>
      </w:r>
      <w:r w:rsidR="00366FD8">
        <w:rPr>
          <w:rFonts w:asciiTheme="minorHAnsi" w:hAnsiTheme="minorHAnsi" w:cstheme="minorHAnsi"/>
          <w:b/>
          <w:bCs/>
          <w:sz w:val="40"/>
          <w:szCs w:val="40"/>
        </w:rPr>
        <w:t xml:space="preserve">Security </w:t>
      </w:r>
      <w:r>
        <w:rPr>
          <w:rFonts w:asciiTheme="minorHAnsi" w:hAnsiTheme="minorHAnsi" w:cstheme="minorHAnsi"/>
          <w:b/>
          <w:bCs/>
          <w:sz w:val="40"/>
          <w:szCs w:val="40"/>
        </w:rPr>
        <w:t>Policy</w:t>
      </w:r>
    </w:p>
    <w:p w14:paraId="72CDD8FA" w14:textId="77777777" w:rsidR="00CF26DC" w:rsidRPr="00E0240C" w:rsidRDefault="00CF26DC" w:rsidP="008815B3">
      <w:pPr>
        <w:pStyle w:val="NoSpacing"/>
        <w:rPr>
          <w:rFonts w:asciiTheme="minorHAnsi" w:hAnsiTheme="minorHAnsi" w:cstheme="minorHAnsi"/>
          <w:b/>
          <w:bCs/>
          <w:sz w:val="40"/>
          <w:szCs w:val="40"/>
        </w:rPr>
      </w:pPr>
    </w:p>
    <w:p w14:paraId="4861DB22" w14:textId="77777777" w:rsidR="00CF26DC" w:rsidRPr="00E0240C" w:rsidRDefault="00CF26DC" w:rsidP="008815B3">
      <w:pPr>
        <w:spacing w:after="0"/>
        <w:textAlignment w:val="baseline"/>
        <w:rPr>
          <w:rFonts w:asciiTheme="minorHAnsi" w:eastAsia="Times New Roman" w:hAnsiTheme="minorHAnsi" w:cstheme="minorHAnsi"/>
          <w:sz w:val="18"/>
          <w:szCs w:val="18"/>
          <w:lang w:eastAsia="en-GB"/>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CF26DC" w:rsidRPr="00E0240C" w14:paraId="0B45CB22" w14:textId="77777777" w:rsidTr="00CF26D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D208C5A" w14:textId="77777777" w:rsidR="00CF26DC" w:rsidRPr="00E0240C" w:rsidRDefault="00CF26DC" w:rsidP="008815B3">
            <w:pPr>
              <w:spacing w:after="0"/>
              <w:jc w:val="center"/>
              <w:textAlignment w:val="baseline"/>
              <w:rPr>
                <w:rFonts w:asciiTheme="minorHAnsi" w:eastAsia="Times New Roman" w:hAnsiTheme="minorHAnsi" w:cstheme="minorHAnsi"/>
                <w:b/>
                <w:bCs/>
                <w:sz w:val="24"/>
                <w:lang w:eastAsia="en-GB"/>
              </w:rPr>
            </w:pPr>
            <w:r w:rsidRPr="00E0240C">
              <w:rPr>
                <w:rFonts w:asciiTheme="minorHAnsi" w:eastAsia="Times New Roman" w:hAnsiTheme="minorHAnsi" w:cstheme="minorHAnsi"/>
                <w:b/>
                <w:bCs/>
                <w:color w:val="000000"/>
                <w:sz w:val="24"/>
                <w:lang w:eastAsia="en-GB"/>
              </w:rPr>
              <w:t>ODBST Level 2 Policy:</w:t>
            </w:r>
          </w:p>
        </w:tc>
        <w:tc>
          <w:tcPr>
            <w:tcW w:w="6143"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14B55335" w14:textId="77777777" w:rsidR="00CF26DC" w:rsidRPr="00E0240C" w:rsidRDefault="00CF26DC" w:rsidP="008815B3">
            <w:pPr>
              <w:spacing w:after="0"/>
              <w:textAlignment w:val="baseline"/>
              <w:rPr>
                <w:rFonts w:asciiTheme="minorHAnsi" w:eastAsia="Times New Roman" w:hAnsiTheme="minorHAnsi" w:cstheme="minorHAnsi"/>
                <w:sz w:val="24"/>
                <w:lang w:eastAsia="en-GB"/>
              </w:rPr>
            </w:pPr>
            <w:r w:rsidRPr="00E0240C">
              <w:rPr>
                <w:rFonts w:asciiTheme="minorHAnsi" w:eastAsia="Times New Roman" w:hAnsiTheme="minorHAnsi" w:cstheme="minorHAnsi"/>
                <w:b/>
                <w:bCs/>
                <w:color w:val="000000"/>
                <w:sz w:val="24"/>
                <w:lang w:eastAsia="en-GB"/>
              </w:rPr>
              <w:t>ALL</w:t>
            </w:r>
            <w:r w:rsidRPr="00E0240C">
              <w:rPr>
                <w:rFonts w:asciiTheme="minorHAnsi" w:eastAsia="Times New Roman" w:hAnsiTheme="minorHAnsi" w:cstheme="minorHAnsi"/>
                <w:color w:val="000000"/>
                <w:sz w:val="24"/>
                <w:lang w:eastAsia="en-GB"/>
              </w:rPr>
              <w:t xml:space="preserve"> Schools require this policy, </w:t>
            </w:r>
            <w:r w:rsidRPr="00E0240C">
              <w:rPr>
                <w:rFonts w:asciiTheme="minorHAnsi" w:eastAsia="Times New Roman" w:hAnsiTheme="minorHAnsi" w:cstheme="minorHAnsi"/>
                <w:b/>
                <w:bCs/>
                <w:color w:val="000000"/>
                <w:sz w:val="24"/>
                <w:lang w:eastAsia="en-GB"/>
              </w:rPr>
              <w:t>which may be adapted</w:t>
            </w:r>
            <w:r w:rsidRPr="00E0240C">
              <w:rPr>
                <w:rFonts w:asciiTheme="minorHAnsi" w:eastAsia="Times New Roman" w:hAnsiTheme="minorHAnsi" w:cstheme="minorHAnsi"/>
                <w:color w:val="000000"/>
                <w:sz w:val="24"/>
                <w:lang w:eastAsia="en-GB"/>
              </w:rPr>
              <w:t xml:space="preserve"> where identified to suit local requirements and schools may add their own branding.  LGBs will </w:t>
            </w:r>
            <w:r w:rsidRPr="00E0240C">
              <w:rPr>
                <w:rFonts w:asciiTheme="minorHAnsi" w:eastAsia="Times New Roman" w:hAnsiTheme="minorHAnsi" w:cstheme="minorHAnsi"/>
                <w:b/>
                <w:bCs/>
                <w:color w:val="000000"/>
                <w:sz w:val="24"/>
                <w:lang w:eastAsia="en-GB"/>
              </w:rPr>
              <w:t>note</w:t>
            </w:r>
            <w:r w:rsidRPr="00E0240C">
              <w:rPr>
                <w:rFonts w:asciiTheme="minorHAnsi" w:eastAsia="Times New Roman" w:hAnsiTheme="minorHAnsi" w:cstheme="minorHAnsi"/>
                <w:color w:val="000000"/>
                <w:sz w:val="24"/>
                <w:lang w:eastAsia="en-GB"/>
              </w:rPr>
              <w:t xml:space="preserve"> adoption of this locally adapted policy in LGB meetings.  Review will take place at Trust level, and schools will be notified of updates and review dates as necessary. </w:t>
            </w:r>
          </w:p>
        </w:tc>
      </w:tr>
      <w:tr w:rsidR="00CF26DC" w:rsidRPr="00E0240C" w14:paraId="2A72CCA2" w14:textId="77777777" w:rsidTr="00CF26D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cPr>
          <w:p w14:paraId="0F8E97A5" w14:textId="77777777" w:rsidR="00CF26DC" w:rsidRPr="00E0240C" w:rsidRDefault="00CF26DC" w:rsidP="00152AC6">
            <w:pPr>
              <w:spacing w:after="0"/>
              <w:jc w:val="center"/>
              <w:textAlignment w:val="baseline"/>
              <w:rPr>
                <w:rFonts w:asciiTheme="minorHAnsi" w:eastAsia="Times New Roman" w:hAnsiTheme="minorHAnsi" w:cstheme="minorHAnsi"/>
                <w:color w:val="000000"/>
                <w:sz w:val="24"/>
                <w:lang w:eastAsia="en-GB"/>
              </w:rPr>
            </w:pPr>
            <w:r w:rsidRPr="00E0240C">
              <w:rPr>
                <w:rFonts w:asciiTheme="minorHAnsi" w:hAnsiTheme="minorHAnsi" w:cstheme="minorHAnsi"/>
                <w:b/>
                <w:sz w:val="24"/>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cPr>
          <w:p w14:paraId="3B6D4619" w14:textId="77777777" w:rsidR="005D6F52" w:rsidRPr="005D6F52" w:rsidRDefault="005D6F52" w:rsidP="005D6F52">
            <w:pPr>
              <w:tabs>
                <w:tab w:val="left" w:pos="719"/>
              </w:tabs>
              <w:spacing w:after="0"/>
              <w:rPr>
                <w:rFonts w:asciiTheme="minorHAnsi" w:eastAsia="Calibri" w:hAnsiTheme="minorHAnsi" w:cstheme="minorHAnsi"/>
                <w:color w:val="000000"/>
              </w:rPr>
            </w:pPr>
            <w:r w:rsidRPr="005D6F52">
              <w:rPr>
                <w:rFonts w:asciiTheme="minorHAnsi" w:eastAsia="Calibri" w:hAnsiTheme="minorHAnsi" w:cstheme="minorHAnsi"/>
                <w:color w:val="000000"/>
              </w:rPr>
              <w:t>Da</w:t>
            </w:r>
            <w:r w:rsidRPr="005D6F52">
              <w:rPr>
                <w:rFonts w:asciiTheme="minorHAnsi" w:eastAsia="Calibri" w:hAnsiTheme="minorHAnsi" w:cstheme="minorHAnsi"/>
                <w:color w:val="000000"/>
                <w:spacing w:val="2"/>
              </w:rPr>
              <w:t>t</w:t>
            </w:r>
            <w:r w:rsidRPr="005D6F52">
              <w:rPr>
                <w:rFonts w:asciiTheme="minorHAnsi" w:eastAsia="Calibri" w:hAnsiTheme="minorHAnsi" w:cstheme="minorHAnsi"/>
                <w:color w:val="000000"/>
              </w:rPr>
              <w:t>a</w:t>
            </w:r>
            <w:r w:rsidRPr="005D6F52">
              <w:rPr>
                <w:rFonts w:asciiTheme="minorHAnsi" w:eastAsia="Calibri" w:hAnsiTheme="minorHAnsi" w:cstheme="minorHAnsi"/>
                <w:color w:val="000000"/>
                <w:spacing w:val="-1"/>
              </w:rPr>
              <w:t xml:space="preserve"> </w:t>
            </w:r>
            <w:r w:rsidRPr="005D6F52">
              <w:rPr>
                <w:rFonts w:asciiTheme="minorHAnsi" w:eastAsia="Calibri" w:hAnsiTheme="minorHAnsi" w:cstheme="minorHAnsi"/>
                <w:color w:val="000000"/>
              </w:rPr>
              <w:t>Pr</w:t>
            </w:r>
            <w:r w:rsidRPr="005D6F52">
              <w:rPr>
                <w:rFonts w:asciiTheme="minorHAnsi" w:eastAsia="Calibri" w:hAnsiTheme="minorHAnsi" w:cstheme="minorHAnsi"/>
                <w:color w:val="000000"/>
                <w:spacing w:val="-1"/>
              </w:rPr>
              <w:t>o</w:t>
            </w:r>
            <w:r w:rsidRPr="005D6F52">
              <w:rPr>
                <w:rFonts w:asciiTheme="minorHAnsi" w:eastAsia="Calibri" w:hAnsiTheme="minorHAnsi" w:cstheme="minorHAnsi"/>
                <w:color w:val="000000"/>
              </w:rPr>
              <w:t>tec</w:t>
            </w:r>
            <w:r w:rsidRPr="005D6F52">
              <w:rPr>
                <w:rFonts w:asciiTheme="minorHAnsi" w:eastAsia="Calibri" w:hAnsiTheme="minorHAnsi" w:cstheme="minorHAnsi"/>
                <w:color w:val="000000"/>
                <w:spacing w:val="1"/>
              </w:rPr>
              <w:t>t</w:t>
            </w:r>
            <w:r w:rsidRPr="005D6F52">
              <w:rPr>
                <w:rFonts w:asciiTheme="minorHAnsi" w:eastAsia="Calibri" w:hAnsiTheme="minorHAnsi" w:cstheme="minorHAnsi"/>
                <w:color w:val="000000"/>
                <w:spacing w:val="-1"/>
              </w:rPr>
              <w:t>i</w:t>
            </w:r>
            <w:r w:rsidRPr="005D6F52">
              <w:rPr>
                <w:rFonts w:asciiTheme="minorHAnsi" w:eastAsia="Calibri" w:hAnsiTheme="minorHAnsi" w:cstheme="minorHAnsi"/>
                <w:color w:val="000000"/>
              </w:rPr>
              <w:t>on Policy</w:t>
            </w:r>
          </w:p>
          <w:p w14:paraId="6A26F5E9" w14:textId="77777777" w:rsidR="005D6F52" w:rsidRPr="005D6F52" w:rsidRDefault="005D6F52" w:rsidP="005D6F52">
            <w:pPr>
              <w:tabs>
                <w:tab w:val="left" w:pos="719"/>
              </w:tabs>
              <w:spacing w:after="0"/>
              <w:rPr>
                <w:rFonts w:asciiTheme="minorHAnsi" w:eastAsia="Calibri" w:hAnsiTheme="minorHAnsi" w:cstheme="minorHAnsi"/>
                <w:color w:val="000000"/>
              </w:rPr>
            </w:pPr>
            <w:r w:rsidRPr="005D6F52">
              <w:rPr>
                <w:rFonts w:asciiTheme="minorHAnsi" w:eastAsia="Calibri" w:hAnsiTheme="minorHAnsi" w:cstheme="minorHAnsi"/>
                <w:color w:val="000000"/>
              </w:rPr>
              <w:t>E</w:t>
            </w:r>
            <w:r w:rsidRPr="005D6F52">
              <w:rPr>
                <w:rFonts w:asciiTheme="minorHAnsi" w:eastAsia="Calibri" w:hAnsiTheme="minorHAnsi" w:cstheme="minorHAnsi"/>
                <w:color w:val="000000"/>
                <w:spacing w:val="1"/>
              </w:rPr>
              <w:t>-</w:t>
            </w:r>
            <w:r w:rsidRPr="005D6F52">
              <w:rPr>
                <w:rFonts w:asciiTheme="minorHAnsi" w:eastAsia="Calibri" w:hAnsiTheme="minorHAnsi" w:cstheme="minorHAnsi"/>
                <w:color w:val="000000"/>
              </w:rPr>
              <w:t>Sa</w:t>
            </w:r>
            <w:r w:rsidRPr="005D6F52">
              <w:rPr>
                <w:rFonts w:asciiTheme="minorHAnsi" w:eastAsia="Calibri" w:hAnsiTheme="minorHAnsi" w:cstheme="minorHAnsi"/>
                <w:color w:val="000000"/>
                <w:spacing w:val="1"/>
              </w:rPr>
              <w:t>f</w:t>
            </w:r>
            <w:r w:rsidRPr="005D6F52">
              <w:rPr>
                <w:rFonts w:asciiTheme="minorHAnsi" w:eastAsia="Calibri" w:hAnsiTheme="minorHAnsi" w:cstheme="minorHAnsi"/>
                <w:color w:val="000000"/>
                <w:spacing w:val="-1"/>
              </w:rPr>
              <w:t>e</w:t>
            </w:r>
            <w:r w:rsidRPr="005D6F52">
              <w:rPr>
                <w:rFonts w:asciiTheme="minorHAnsi" w:eastAsia="Calibri" w:hAnsiTheme="minorHAnsi" w:cstheme="minorHAnsi"/>
                <w:color w:val="000000"/>
              </w:rPr>
              <w:t xml:space="preserve">ty Policy </w:t>
            </w:r>
          </w:p>
          <w:p w14:paraId="73B4DAC3" w14:textId="77777777" w:rsidR="005D6F52" w:rsidRPr="005D6F52" w:rsidRDefault="005D6F52" w:rsidP="005D6F52">
            <w:pPr>
              <w:tabs>
                <w:tab w:val="left" w:pos="719"/>
              </w:tabs>
              <w:spacing w:after="0"/>
              <w:rPr>
                <w:rFonts w:asciiTheme="minorHAnsi" w:eastAsia="Calibri" w:hAnsiTheme="minorHAnsi" w:cstheme="minorHAnsi"/>
                <w:color w:val="000000"/>
              </w:rPr>
            </w:pPr>
            <w:r w:rsidRPr="005D6F52">
              <w:rPr>
                <w:rFonts w:asciiTheme="minorHAnsi" w:eastAsia="Calibri" w:hAnsiTheme="minorHAnsi" w:cstheme="minorHAnsi"/>
                <w:color w:val="000000"/>
              </w:rPr>
              <w:t>C</w:t>
            </w:r>
            <w:r w:rsidRPr="005D6F52">
              <w:rPr>
                <w:rFonts w:asciiTheme="minorHAnsi" w:eastAsia="Calibri" w:hAnsiTheme="minorHAnsi" w:cstheme="minorHAnsi"/>
                <w:color w:val="000000"/>
                <w:spacing w:val="-1"/>
              </w:rPr>
              <w:t>C</w:t>
            </w:r>
            <w:r w:rsidRPr="005D6F52">
              <w:rPr>
                <w:rFonts w:asciiTheme="minorHAnsi" w:eastAsia="Calibri" w:hAnsiTheme="minorHAnsi" w:cstheme="minorHAnsi"/>
                <w:color w:val="000000"/>
              </w:rPr>
              <w:t>TV Policy</w:t>
            </w:r>
          </w:p>
          <w:p w14:paraId="6C5C4292" w14:textId="77777777" w:rsidR="00CF26DC" w:rsidRPr="00E0240C" w:rsidRDefault="00CF26DC" w:rsidP="00152AC6">
            <w:pPr>
              <w:spacing w:after="0"/>
              <w:textAlignment w:val="baseline"/>
              <w:rPr>
                <w:rFonts w:asciiTheme="minorHAnsi" w:eastAsia="Times New Roman" w:hAnsiTheme="minorHAnsi" w:cstheme="minorHAnsi"/>
                <w:b/>
                <w:bCs/>
                <w:color w:val="000000"/>
                <w:sz w:val="24"/>
                <w:u w:val="single"/>
                <w:lang w:eastAsia="en-GB"/>
              </w:rPr>
            </w:pPr>
          </w:p>
        </w:tc>
      </w:tr>
      <w:tr w:rsidR="00CF26DC" w:rsidRPr="00E0240C" w14:paraId="7EACDC45" w14:textId="77777777" w:rsidTr="00CF26D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cPr>
          <w:p w14:paraId="1121246B" w14:textId="77777777" w:rsidR="00CF26DC" w:rsidRPr="00E0240C" w:rsidRDefault="00CF26DC" w:rsidP="00152AC6">
            <w:pPr>
              <w:spacing w:after="0"/>
              <w:jc w:val="center"/>
              <w:textAlignment w:val="baseline"/>
              <w:rPr>
                <w:rFonts w:asciiTheme="minorHAnsi" w:eastAsia="Times New Roman" w:hAnsiTheme="minorHAnsi" w:cstheme="minorHAnsi"/>
                <w:color w:val="000000"/>
                <w:sz w:val="24"/>
                <w:lang w:eastAsia="en-GB"/>
              </w:rPr>
            </w:pPr>
            <w:r w:rsidRPr="00E0240C">
              <w:rPr>
                <w:rFonts w:asciiTheme="minorHAnsi" w:hAnsiTheme="minorHAnsi" w:cstheme="minorHAnsi"/>
                <w:b/>
                <w:sz w:val="24"/>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cPr>
          <w:p w14:paraId="3F7ECDE0" w14:textId="39ACA573" w:rsidR="00CF26DC" w:rsidRPr="002E765E" w:rsidRDefault="00E0240C" w:rsidP="00152AC6">
            <w:pPr>
              <w:spacing w:after="0"/>
              <w:textAlignment w:val="baseline"/>
              <w:rPr>
                <w:rFonts w:asciiTheme="minorHAnsi" w:eastAsia="Times New Roman" w:hAnsiTheme="minorHAnsi" w:cstheme="minorHAnsi"/>
                <w:color w:val="000000"/>
                <w:sz w:val="24"/>
                <w:lang w:eastAsia="en-GB"/>
              </w:rPr>
            </w:pPr>
            <w:r w:rsidRPr="002E765E">
              <w:rPr>
                <w:rFonts w:asciiTheme="minorHAnsi" w:eastAsia="Times New Roman" w:hAnsiTheme="minorHAnsi" w:cstheme="minorHAnsi"/>
                <w:color w:val="000000"/>
                <w:sz w:val="24"/>
                <w:lang w:eastAsia="en-GB"/>
              </w:rPr>
              <w:t xml:space="preserve"> FRAPP</w:t>
            </w:r>
          </w:p>
        </w:tc>
      </w:tr>
      <w:tr w:rsidR="00CF26DC" w:rsidRPr="00E0240C" w14:paraId="3194732F" w14:textId="77777777" w:rsidTr="00CF26D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cPr>
          <w:p w14:paraId="488B315C" w14:textId="77777777" w:rsidR="00CF26DC" w:rsidRPr="00E0240C" w:rsidRDefault="00CF26DC" w:rsidP="00152AC6">
            <w:pPr>
              <w:spacing w:after="0"/>
              <w:jc w:val="center"/>
              <w:textAlignment w:val="baseline"/>
              <w:rPr>
                <w:rFonts w:asciiTheme="minorHAnsi" w:eastAsia="Times New Roman" w:hAnsiTheme="minorHAnsi" w:cstheme="minorHAnsi"/>
                <w:color w:val="000000"/>
                <w:sz w:val="24"/>
                <w:lang w:eastAsia="en-GB"/>
              </w:rPr>
            </w:pPr>
            <w:r w:rsidRPr="00E0240C">
              <w:rPr>
                <w:rFonts w:asciiTheme="minorHAnsi" w:hAnsiTheme="minorHAnsi" w:cstheme="minorHAnsi"/>
                <w:b/>
                <w:sz w:val="24"/>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cPr>
          <w:p w14:paraId="1EF17EA6" w14:textId="4AF6C39C" w:rsidR="00CF26DC" w:rsidRPr="002E765E" w:rsidRDefault="002E765E" w:rsidP="00152AC6">
            <w:pPr>
              <w:spacing w:after="0"/>
              <w:textAlignment w:val="baseline"/>
              <w:rPr>
                <w:rFonts w:asciiTheme="minorHAnsi" w:eastAsia="Times New Roman" w:hAnsiTheme="minorHAnsi" w:cstheme="minorHAnsi"/>
                <w:color w:val="000000"/>
                <w:sz w:val="24"/>
                <w:lang w:eastAsia="en-GB"/>
              </w:rPr>
            </w:pPr>
            <w:r>
              <w:rPr>
                <w:rFonts w:asciiTheme="minorHAnsi" w:eastAsia="Times New Roman" w:hAnsiTheme="minorHAnsi" w:cstheme="minorHAnsi"/>
                <w:color w:val="000000"/>
                <w:sz w:val="24"/>
                <w:lang w:eastAsia="en-GB"/>
              </w:rPr>
              <w:t>FRAPP</w:t>
            </w:r>
          </w:p>
        </w:tc>
      </w:tr>
      <w:tr w:rsidR="00CF26DC" w:rsidRPr="00E0240C" w14:paraId="721D713E" w14:textId="77777777" w:rsidTr="00CF26D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vAlign w:val="center"/>
          </w:tcPr>
          <w:p w14:paraId="2713937D" w14:textId="77777777" w:rsidR="00CF26DC" w:rsidRPr="00E0240C" w:rsidRDefault="00CF26DC" w:rsidP="00152AC6">
            <w:pPr>
              <w:spacing w:after="0"/>
              <w:jc w:val="center"/>
              <w:textAlignment w:val="baseline"/>
              <w:rPr>
                <w:rFonts w:asciiTheme="minorHAnsi" w:eastAsia="Times New Roman" w:hAnsiTheme="minorHAnsi" w:cstheme="minorHAnsi"/>
                <w:color w:val="000000"/>
                <w:sz w:val="24"/>
                <w:lang w:eastAsia="en-GB"/>
              </w:rPr>
            </w:pPr>
            <w:r w:rsidRPr="00E0240C">
              <w:rPr>
                <w:rFonts w:asciiTheme="minorHAnsi" w:hAnsiTheme="minorHAnsi" w:cstheme="minorHAnsi"/>
                <w:b/>
                <w:sz w:val="24"/>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cPr>
          <w:p w14:paraId="350DEBD7" w14:textId="2F5B1868" w:rsidR="00CF26DC" w:rsidRPr="002E765E" w:rsidRDefault="002E765E" w:rsidP="00152AC6">
            <w:pPr>
              <w:spacing w:after="0"/>
              <w:textAlignment w:val="baseline"/>
              <w:rPr>
                <w:rFonts w:asciiTheme="minorHAnsi" w:eastAsia="Times New Roman" w:hAnsiTheme="minorHAnsi" w:cstheme="minorHAnsi"/>
                <w:color w:val="000000"/>
                <w:sz w:val="24"/>
                <w:lang w:eastAsia="en-GB"/>
              </w:rPr>
            </w:pPr>
            <w:r>
              <w:rPr>
                <w:rFonts w:asciiTheme="minorHAnsi" w:eastAsia="Times New Roman" w:hAnsiTheme="minorHAnsi" w:cstheme="minorHAnsi"/>
                <w:color w:val="000000"/>
                <w:sz w:val="24"/>
                <w:lang w:eastAsia="en-GB"/>
              </w:rPr>
              <w:t>27</w:t>
            </w:r>
            <w:r w:rsidRPr="002E765E">
              <w:rPr>
                <w:rFonts w:asciiTheme="minorHAnsi" w:eastAsia="Times New Roman" w:hAnsiTheme="minorHAnsi" w:cstheme="minorHAnsi"/>
                <w:color w:val="000000"/>
                <w:sz w:val="24"/>
                <w:vertAlign w:val="superscript"/>
                <w:lang w:eastAsia="en-GB"/>
              </w:rPr>
              <w:t>th</w:t>
            </w:r>
            <w:r>
              <w:rPr>
                <w:rFonts w:asciiTheme="minorHAnsi" w:eastAsia="Times New Roman" w:hAnsiTheme="minorHAnsi" w:cstheme="minorHAnsi"/>
                <w:color w:val="000000"/>
                <w:sz w:val="24"/>
                <w:lang w:eastAsia="en-GB"/>
              </w:rPr>
              <w:t xml:space="preserve"> September 2023</w:t>
            </w:r>
          </w:p>
        </w:tc>
      </w:tr>
      <w:tr w:rsidR="00CF26DC" w:rsidRPr="00E0240C" w14:paraId="0DAA80F5" w14:textId="77777777" w:rsidTr="00CF26D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vAlign w:val="center"/>
          </w:tcPr>
          <w:p w14:paraId="6E8E4511" w14:textId="77777777" w:rsidR="00CF26DC" w:rsidRPr="00E0240C" w:rsidRDefault="00CF26DC" w:rsidP="06221DCC">
            <w:pPr>
              <w:jc w:val="center"/>
              <w:rPr>
                <w:rFonts w:asciiTheme="minorHAnsi" w:eastAsia="Times New Roman" w:hAnsiTheme="minorHAnsi" w:cstheme="minorHAnsi"/>
                <w:color w:val="000000"/>
                <w:sz w:val="24"/>
                <w:lang w:eastAsia="en-GB"/>
              </w:rPr>
            </w:pPr>
            <w:r w:rsidRPr="00E0240C">
              <w:rPr>
                <w:rFonts w:asciiTheme="minorHAnsi" w:hAnsiTheme="minorHAnsi" w:cstheme="minorHAnsi"/>
                <w:b/>
                <w:bCs/>
                <w:sz w:val="24"/>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cPr>
          <w:p w14:paraId="62FC8C98" w14:textId="640F0127" w:rsidR="00CF26DC" w:rsidRPr="002E765E" w:rsidRDefault="002E765E" w:rsidP="06221DCC">
            <w:pPr>
              <w:rPr>
                <w:rFonts w:asciiTheme="minorHAnsi" w:eastAsia="Times New Roman" w:hAnsiTheme="minorHAnsi" w:cstheme="minorHAnsi"/>
                <w:color w:val="000000"/>
                <w:sz w:val="24"/>
                <w:lang w:eastAsia="en-GB"/>
              </w:rPr>
            </w:pPr>
            <w:r>
              <w:rPr>
                <w:rFonts w:asciiTheme="minorHAnsi" w:eastAsia="Times New Roman" w:hAnsiTheme="minorHAnsi" w:cstheme="minorHAnsi"/>
                <w:color w:val="000000"/>
                <w:sz w:val="24"/>
                <w:lang w:eastAsia="en-GB"/>
              </w:rPr>
              <w:t>Autumn term 2024</w:t>
            </w:r>
          </w:p>
        </w:tc>
      </w:tr>
    </w:tbl>
    <w:p w14:paraId="6121F365" w14:textId="77777777" w:rsidR="00CF26DC" w:rsidRPr="008815B3" w:rsidRDefault="00CF26DC" w:rsidP="008815B3">
      <w:pPr>
        <w:spacing w:after="0"/>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6E8352F7" w14:textId="77777777" w:rsidR="00CF26DC" w:rsidRPr="008815B3" w:rsidRDefault="00CF26DC" w:rsidP="008815B3">
      <w:pPr>
        <w:spacing w:after="0"/>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3F12AF70" w14:textId="77777777" w:rsidR="00CF26DC" w:rsidRPr="008815B3" w:rsidRDefault="00CF26DC" w:rsidP="008815B3">
      <w:pPr>
        <w:spacing w:after="0"/>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4AE13022" w14:textId="77777777" w:rsidR="00CF26DC" w:rsidRDefault="00CF26DC"/>
    <w:p w14:paraId="2E929070" w14:textId="77777777" w:rsidR="001C2131" w:rsidRPr="001C2131" w:rsidRDefault="0015249F" w:rsidP="001C2131">
      <w:pPr>
        <w:shd w:val="clear" w:color="auto" w:fill="FFFFFF"/>
        <w:spacing w:after="0"/>
        <w:jc w:val="center"/>
        <w:textAlignment w:val="baseline"/>
        <w:outlineLvl w:val="1"/>
        <w:rPr>
          <w:rFonts w:asciiTheme="minorHAnsi" w:eastAsia="Times New Roman" w:hAnsiTheme="minorHAnsi" w:cstheme="minorHAnsi"/>
          <w:b/>
          <w:bCs/>
          <w:color w:val="000000"/>
          <w:sz w:val="22"/>
          <w:szCs w:val="22"/>
          <w:lang w:eastAsia="en-GB"/>
        </w:rPr>
      </w:pPr>
      <w:r>
        <w:br w:type="page"/>
      </w:r>
      <w:r w:rsidR="001C2131" w:rsidRPr="001C2131">
        <w:rPr>
          <w:rFonts w:asciiTheme="minorHAnsi" w:eastAsia="Times New Roman" w:hAnsiTheme="minorHAnsi" w:cstheme="minorHAnsi"/>
          <w:b/>
          <w:bCs/>
          <w:color w:val="000000"/>
          <w:sz w:val="22"/>
          <w:szCs w:val="22"/>
          <w:lang w:eastAsia="en-GB"/>
        </w:rPr>
        <w:lastRenderedPageBreak/>
        <w:t xml:space="preserve">Cyber Security Policy </w:t>
      </w:r>
    </w:p>
    <w:p w14:paraId="47BBF706" w14:textId="77777777" w:rsidR="001C2131" w:rsidRPr="001C2131" w:rsidRDefault="001C2131" w:rsidP="001C2131">
      <w:pPr>
        <w:shd w:val="clear" w:color="auto" w:fill="FFFFFF"/>
        <w:spacing w:after="0"/>
        <w:textAlignment w:val="baseline"/>
        <w:outlineLvl w:val="1"/>
        <w:rPr>
          <w:rFonts w:asciiTheme="minorHAnsi" w:eastAsia="Times New Roman" w:hAnsiTheme="minorHAnsi" w:cstheme="minorHAnsi"/>
          <w:b/>
          <w:bCs/>
          <w:color w:val="000000"/>
          <w:sz w:val="22"/>
          <w:szCs w:val="22"/>
          <w:lang w:eastAsia="en-GB"/>
        </w:rPr>
      </w:pPr>
    </w:p>
    <w:p w14:paraId="11006EF5" w14:textId="77777777" w:rsidR="001C2131" w:rsidRPr="001C2131" w:rsidRDefault="001C2131" w:rsidP="001C2131">
      <w:pPr>
        <w:shd w:val="clear" w:color="auto" w:fill="FFFFFF"/>
        <w:spacing w:after="0"/>
        <w:textAlignment w:val="baseline"/>
        <w:outlineLvl w:val="1"/>
        <w:rPr>
          <w:rFonts w:asciiTheme="minorHAnsi" w:eastAsia="Times New Roman" w:hAnsiTheme="minorHAnsi" w:cstheme="minorHAnsi"/>
          <w:b/>
          <w:bCs/>
          <w:color w:val="000000"/>
          <w:sz w:val="22"/>
          <w:szCs w:val="22"/>
          <w:lang w:eastAsia="en-GB"/>
        </w:rPr>
      </w:pPr>
    </w:p>
    <w:p w14:paraId="58AD754F" w14:textId="77777777" w:rsidR="001C2131" w:rsidRPr="001C2131" w:rsidRDefault="001C2131" w:rsidP="001C2131">
      <w:pPr>
        <w:shd w:val="clear" w:color="auto" w:fill="FFFFFF"/>
        <w:spacing w:after="0"/>
        <w:textAlignment w:val="baseline"/>
        <w:outlineLvl w:val="1"/>
        <w:rPr>
          <w:rFonts w:asciiTheme="minorHAnsi" w:eastAsia="Times New Roman" w:hAnsiTheme="minorHAnsi" w:cstheme="minorHAnsi"/>
          <w:b/>
          <w:bCs/>
          <w:color w:val="000000"/>
          <w:sz w:val="22"/>
          <w:szCs w:val="22"/>
          <w:lang w:eastAsia="en-GB"/>
        </w:rPr>
      </w:pPr>
      <w:r w:rsidRPr="001C2131">
        <w:rPr>
          <w:rFonts w:asciiTheme="minorHAnsi" w:eastAsia="Times New Roman" w:hAnsiTheme="minorHAnsi" w:cstheme="minorHAnsi"/>
          <w:b/>
          <w:bCs/>
          <w:color w:val="000000"/>
          <w:sz w:val="22"/>
          <w:szCs w:val="22"/>
          <w:lang w:eastAsia="en-GB"/>
        </w:rPr>
        <w:t>What is cyber security and why it matters to schools</w:t>
      </w:r>
    </w:p>
    <w:p w14:paraId="117A3C68" w14:textId="77777777" w:rsidR="001C2131" w:rsidRPr="001C2131" w:rsidRDefault="001C2131" w:rsidP="001C2131">
      <w:pPr>
        <w:shd w:val="clear" w:color="auto" w:fill="FFFFFF"/>
        <w:spacing w:after="0"/>
        <w:textAlignment w:val="baseline"/>
        <w:rPr>
          <w:rFonts w:asciiTheme="minorHAnsi" w:eastAsia="Times New Roman" w:hAnsiTheme="minorHAnsi" w:cstheme="minorHAnsi"/>
          <w:color w:val="000000"/>
          <w:sz w:val="22"/>
          <w:szCs w:val="22"/>
          <w:lang w:eastAsia="en-GB"/>
        </w:rPr>
      </w:pPr>
      <w:r w:rsidRPr="001C2131">
        <w:rPr>
          <w:rFonts w:asciiTheme="minorHAnsi" w:eastAsia="Times New Roman" w:hAnsiTheme="minorHAnsi" w:cstheme="minorHAnsi"/>
          <w:color w:val="000000"/>
          <w:sz w:val="22"/>
          <w:szCs w:val="22"/>
          <w:lang w:eastAsia="en-GB"/>
        </w:rPr>
        <w:t>Cyber security is about protecting the </w:t>
      </w:r>
      <w:r w:rsidRPr="001C2131">
        <w:rPr>
          <w:rFonts w:asciiTheme="minorHAnsi" w:eastAsia="Times New Roman" w:hAnsiTheme="minorHAnsi" w:cstheme="minorHAnsi"/>
          <w:b/>
          <w:bCs/>
          <w:color w:val="000000"/>
          <w:sz w:val="22"/>
          <w:szCs w:val="22"/>
          <w:bdr w:val="none" w:sz="0" w:space="0" w:color="auto" w:frame="1"/>
          <w:lang w:eastAsia="en-GB"/>
        </w:rPr>
        <w:t>devices</w:t>
      </w:r>
      <w:r w:rsidRPr="001C2131">
        <w:rPr>
          <w:rFonts w:asciiTheme="minorHAnsi" w:eastAsia="Times New Roman" w:hAnsiTheme="minorHAnsi" w:cstheme="minorHAnsi"/>
          <w:color w:val="000000"/>
          <w:sz w:val="22"/>
          <w:szCs w:val="22"/>
          <w:lang w:eastAsia="en-GB"/>
        </w:rPr>
        <w:t> we use, and the </w:t>
      </w:r>
      <w:r w:rsidRPr="001C2131">
        <w:rPr>
          <w:rFonts w:asciiTheme="minorHAnsi" w:eastAsia="Times New Roman" w:hAnsiTheme="minorHAnsi" w:cstheme="minorHAnsi"/>
          <w:b/>
          <w:bCs/>
          <w:color w:val="000000"/>
          <w:sz w:val="22"/>
          <w:szCs w:val="22"/>
          <w:bdr w:val="none" w:sz="0" w:space="0" w:color="auto" w:frame="1"/>
          <w:lang w:eastAsia="en-GB"/>
        </w:rPr>
        <w:t>services</w:t>
      </w:r>
      <w:r w:rsidRPr="001C2131">
        <w:rPr>
          <w:rFonts w:asciiTheme="minorHAnsi" w:eastAsia="Times New Roman" w:hAnsiTheme="minorHAnsi" w:cstheme="minorHAnsi"/>
          <w:color w:val="000000"/>
          <w:sz w:val="22"/>
          <w:szCs w:val="22"/>
          <w:lang w:eastAsia="en-GB"/>
        </w:rPr>
        <w:t xml:space="preserve"> we access online from theft or damage. It is also about preventing </w:t>
      </w:r>
      <w:proofErr w:type="spellStart"/>
      <w:r w:rsidRPr="001C2131">
        <w:rPr>
          <w:rFonts w:asciiTheme="minorHAnsi" w:eastAsia="Times New Roman" w:hAnsiTheme="minorHAnsi" w:cstheme="minorHAnsi"/>
          <w:color w:val="000000"/>
          <w:sz w:val="22"/>
          <w:szCs w:val="22"/>
          <w:lang w:eastAsia="en-GB"/>
        </w:rPr>
        <w:t>unauthorised</w:t>
      </w:r>
      <w:proofErr w:type="spellEnd"/>
      <w:r w:rsidRPr="001C2131">
        <w:rPr>
          <w:rFonts w:asciiTheme="minorHAnsi" w:eastAsia="Times New Roman" w:hAnsiTheme="minorHAnsi" w:cstheme="minorHAnsi"/>
          <w:color w:val="000000"/>
          <w:sz w:val="22"/>
          <w:szCs w:val="22"/>
          <w:lang w:eastAsia="en-GB"/>
        </w:rPr>
        <w:t> </w:t>
      </w:r>
      <w:r w:rsidRPr="001C2131">
        <w:rPr>
          <w:rFonts w:asciiTheme="minorHAnsi" w:eastAsia="Times New Roman" w:hAnsiTheme="minorHAnsi" w:cstheme="minorHAnsi"/>
          <w:b/>
          <w:bCs/>
          <w:color w:val="000000"/>
          <w:sz w:val="22"/>
          <w:szCs w:val="22"/>
          <w:bdr w:val="none" w:sz="0" w:space="0" w:color="auto" w:frame="1"/>
          <w:lang w:eastAsia="en-GB"/>
        </w:rPr>
        <w:t>access</w:t>
      </w:r>
      <w:r w:rsidRPr="001C2131">
        <w:rPr>
          <w:rFonts w:asciiTheme="minorHAnsi" w:eastAsia="Times New Roman" w:hAnsiTheme="minorHAnsi" w:cstheme="minorHAnsi"/>
          <w:color w:val="000000"/>
          <w:sz w:val="22"/>
          <w:szCs w:val="22"/>
          <w:lang w:eastAsia="en-GB"/>
        </w:rPr>
        <w:t> to the vast amounts of personal data we store on these devices and in online accounts.</w:t>
      </w:r>
      <w:r w:rsidRPr="001C2131">
        <w:rPr>
          <w:rFonts w:asciiTheme="minorHAnsi" w:eastAsia="Times New Roman" w:hAnsiTheme="minorHAnsi" w:cstheme="minorHAnsi"/>
          <w:color w:val="000000"/>
          <w:sz w:val="22"/>
          <w:szCs w:val="22"/>
          <w:lang w:eastAsia="en-GB"/>
        </w:rPr>
        <w:br/>
      </w:r>
      <w:r w:rsidRPr="001C2131">
        <w:rPr>
          <w:rFonts w:asciiTheme="minorHAnsi" w:eastAsia="Times New Roman" w:hAnsiTheme="minorHAnsi" w:cstheme="minorHAnsi"/>
          <w:color w:val="000000"/>
          <w:sz w:val="22"/>
          <w:szCs w:val="22"/>
          <w:lang w:eastAsia="en-GB"/>
        </w:rPr>
        <w:br/>
        <w:t xml:space="preserve">A cyber security incident can affect the school’s ability to function, the security of its data, its reputation and finances. </w:t>
      </w:r>
      <w:r w:rsidRPr="001C2131">
        <w:rPr>
          <w:rFonts w:asciiTheme="minorHAnsi" w:hAnsiTheme="minorHAnsi" w:cstheme="minorHAnsi"/>
          <w:sz w:val="22"/>
          <w:szCs w:val="22"/>
        </w:rPr>
        <w:t>The implications for schools that are successfully targeted are both significant and costly. Examples of the impact may include:</w:t>
      </w:r>
    </w:p>
    <w:p w14:paraId="196C1A0E" w14:textId="77777777" w:rsidR="001C2131" w:rsidRPr="001C2131" w:rsidRDefault="001C2131" w:rsidP="001C2131">
      <w:pPr>
        <w:pStyle w:val="ListParagraph"/>
        <w:numPr>
          <w:ilvl w:val="0"/>
          <w:numId w:val="38"/>
        </w:numPr>
        <w:spacing w:after="0"/>
        <w:rPr>
          <w:rFonts w:asciiTheme="minorHAnsi" w:hAnsiTheme="minorHAnsi" w:cstheme="minorHAnsi"/>
          <w:sz w:val="22"/>
          <w:szCs w:val="22"/>
        </w:rPr>
      </w:pPr>
      <w:r w:rsidRPr="001C2131">
        <w:rPr>
          <w:rFonts w:asciiTheme="minorHAnsi" w:hAnsiTheme="minorHAnsi" w:cstheme="minorHAnsi"/>
          <w:sz w:val="22"/>
          <w:szCs w:val="22"/>
        </w:rPr>
        <w:t>Informing the Information Commissioners Office that sensitive information has been lost.</w:t>
      </w:r>
    </w:p>
    <w:p w14:paraId="63304E5F" w14:textId="77777777" w:rsidR="001C2131" w:rsidRPr="001C2131" w:rsidRDefault="001C2131" w:rsidP="001C2131">
      <w:pPr>
        <w:pStyle w:val="ListParagraph"/>
        <w:numPr>
          <w:ilvl w:val="0"/>
          <w:numId w:val="38"/>
        </w:numPr>
        <w:spacing w:after="0"/>
        <w:rPr>
          <w:rFonts w:asciiTheme="minorHAnsi" w:hAnsiTheme="minorHAnsi" w:cstheme="minorHAnsi"/>
          <w:sz w:val="22"/>
          <w:szCs w:val="22"/>
        </w:rPr>
      </w:pPr>
      <w:r w:rsidRPr="001C2131">
        <w:rPr>
          <w:rFonts w:asciiTheme="minorHAnsi" w:hAnsiTheme="minorHAnsi" w:cstheme="minorHAnsi"/>
          <w:sz w:val="22"/>
          <w:szCs w:val="22"/>
        </w:rPr>
        <w:t>Managing the communication of a data breach with pupils, staff, partners, and parents.</w:t>
      </w:r>
    </w:p>
    <w:p w14:paraId="4F3B70B2" w14:textId="77777777" w:rsidR="001C2131" w:rsidRPr="001C2131" w:rsidRDefault="001C2131" w:rsidP="001C2131">
      <w:pPr>
        <w:pStyle w:val="ListParagraph"/>
        <w:numPr>
          <w:ilvl w:val="0"/>
          <w:numId w:val="38"/>
        </w:numPr>
        <w:spacing w:after="0"/>
        <w:rPr>
          <w:rFonts w:asciiTheme="minorHAnsi" w:hAnsiTheme="minorHAnsi" w:cstheme="minorHAnsi"/>
          <w:sz w:val="22"/>
          <w:szCs w:val="22"/>
        </w:rPr>
      </w:pPr>
      <w:r w:rsidRPr="001C2131">
        <w:rPr>
          <w:rFonts w:asciiTheme="minorHAnsi" w:hAnsiTheme="minorHAnsi" w:cstheme="minorHAnsi"/>
          <w:sz w:val="22"/>
          <w:szCs w:val="22"/>
        </w:rPr>
        <w:t xml:space="preserve">Losing all the schools’ systems for an unknown </w:t>
      </w:r>
      <w:proofErr w:type="gramStart"/>
      <w:r w:rsidRPr="001C2131">
        <w:rPr>
          <w:rFonts w:asciiTheme="minorHAnsi" w:hAnsiTheme="minorHAnsi" w:cstheme="minorHAnsi"/>
          <w:sz w:val="22"/>
          <w:szCs w:val="22"/>
        </w:rPr>
        <w:t>time period</w:t>
      </w:r>
      <w:proofErr w:type="gramEnd"/>
      <w:r w:rsidRPr="001C2131">
        <w:rPr>
          <w:rFonts w:asciiTheme="minorHAnsi" w:hAnsiTheme="minorHAnsi" w:cstheme="minorHAnsi"/>
          <w:sz w:val="22"/>
          <w:szCs w:val="22"/>
        </w:rPr>
        <w:t>.</w:t>
      </w:r>
    </w:p>
    <w:p w14:paraId="365F42DE" w14:textId="77777777" w:rsidR="001C2131" w:rsidRPr="001C2131" w:rsidRDefault="001C2131" w:rsidP="001C2131">
      <w:pPr>
        <w:pStyle w:val="ListParagraph"/>
        <w:numPr>
          <w:ilvl w:val="0"/>
          <w:numId w:val="38"/>
        </w:numPr>
        <w:spacing w:after="0"/>
        <w:rPr>
          <w:rFonts w:asciiTheme="minorHAnsi" w:hAnsiTheme="minorHAnsi" w:cstheme="minorHAnsi"/>
          <w:sz w:val="22"/>
          <w:szCs w:val="22"/>
        </w:rPr>
      </w:pPr>
      <w:r w:rsidRPr="001C2131">
        <w:rPr>
          <w:rFonts w:asciiTheme="minorHAnsi" w:hAnsiTheme="minorHAnsi" w:cstheme="minorHAnsi"/>
          <w:sz w:val="22"/>
          <w:szCs w:val="22"/>
        </w:rPr>
        <w:t>Commissioning IT expertise.</w:t>
      </w:r>
    </w:p>
    <w:p w14:paraId="7F950F31" w14:textId="77777777" w:rsidR="001C2131" w:rsidRPr="001C2131" w:rsidRDefault="001C2131" w:rsidP="001C2131">
      <w:pPr>
        <w:pStyle w:val="ListParagraph"/>
        <w:numPr>
          <w:ilvl w:val="0"/>
          <w:numId w:val="38"/>
        </w:numPr>
        <w:spacing w:after="0"/>
        <w:rPr>
          <w:rFonts w:asciiTheme="minorHAnsi" w:hAnsiTheme="minorHAnsi" w:cstheme="minorHAnsi"/>
          <w:sz w:val="22"/>
          <w:szCs w:val="22"/>
        </w:rPr>
      </w:pPr>
      <w:r w:rsidRPr="001C2131">
        <w:rPr>
          <w:rFonts w:asciiTheme="minorHAnsi" w:hAnsiTheme="minorHAnsi" w:cstheme="minorHAnsi"/>
          <w:sz w:val="22"/>
          <w:szCs w:val="22"/>
        </w:rPr>
        <w:t>Significant reputational damage</w:t>
      </w:r>
    </w:p>
    <w:p w14:paraId="1474D51F" w14:textId="77777777" w:rsidR="001C2131" w:rsidRPr="001C2131" w:rsidRDefault="001C2131" w:rsidP="001C2131">
      <w:pPr>
        <w:pStyle w:val="ListParagraph"/>
        <w:numPr>
          <w:ilvl w:val="0"/>
          <w:numId w:val="38"/>
        </w:numPr>
        <w:spacing w:after="0"/>
        <w:rPr>
          <w:rFonts w:asciiTheme="minorHAnsi" w:hAnsiTheme="minorHAnsi" w:cstheme="minorHAnsi"/>
          <w:sz w:val="22"/>
          <w:szCs w:val="22"/>
        </w:rPr>
      </w:pPr>
      <w:r w:rsidRPr="001C2131">
        <w:rPr>
          <w:rFonts w:asciiTheme="minorHAnsi" w:hAnsiTheme="minorHAnsi" w:cstheme="minorHAnsi"/>
          <w:sz w:val="22"/>
          <w:szCs w:val="22"/>
        </w:rPr>
        <w:t>Creating safeguarding risks for children and young people.</w:t>
      </w:r>
    </w:p>
    <w:p w14:paraId="6120C5B9" w14:textId="77777777" w:rsidR="001C2131" w:rsidRPr="001C2131" w:rsidRDefault="001C2131" w:rsidP="001C2131">
      <w:pPr>
        <w:rPr>
          <w:rFonts w:asciiTheme="minorHAnsi" w:eastAsia="Times New Roman" w:hAnsiTheme="minorHAnsi" w:cstheme="minorHAnsi"/>
          <w:color w:val="000000"/>
          <w:sz w:val="22"/>
          <w:szCs w:val="22"/>
          <w:lang w:eastAsia="en-GB"/>
        </w:rPr>
      </w:pPr>
    </w:p>
    <w:p w14:paraId="414E44A4" w14:textId="77777777" w:rsidR="001C2131" w:rsidRPr="001C2131" w:rsidRDefault="001C2131" w:rsidP="001C2131">
      <w:pPr>
        <w:rPr>
          <w:rFonts w:asciiTheme="minorHAnsi" w:hAnsiTheme="minorHAnsi" w:cstheme="minorHAnsi"/>
          <w:sz w:val="22"/>
          <w:szCs w:val="22"/>
        </w:rPr>
      </w:pPr>
      <w:r w:rsidRPr="001C2131">
        <w:rPr>
          <w:rFonts w:asciiTheme="minorHAnsi" w:eastAsia="Times New Roman" w:hAnsiTheme="minorHAnsi" w:cstheme="minorHAnsi"/>
          <w:color w:val="000000"/>
          <w:sz w:val="22"/>
          <w:szCs w:val="22"/>
          <w:lang w:eastAsia="en-GB"/>
        </w:rPr>
        <w:t xml:space="preserve">Both the school leaders and the governing body will want to ensure they are aware of cyber risks and adequately prepared in the event of a cyber incident. </w:t>
      </w:r>
    </w:p>
    <w:p w14:paraId="72AC19C6" w14:textId="77777777" w:rsidR="001C2131" w:rsidRPr="001C2131" w:rsidRDefault="001C2131" w:rsidP="001C2131">
      <w:pPr>
        <w:shd w:val="clear" w:color="auto" w:fill="FFFFFF"/>
        <w:spacing w:after="0"/>
        <w:textAlignment w:val="baseline"/>
        <w:outlineLvl w:val="2"/>
        <w:rPr>
          <w:rFonts w:asciiTheme="minorHAnsi" w:eastAsia="Times New Roman" w:hAnsiTheme="minorHAnsi" w:cstheme="minorHAnsi"/>
          <w:color w:val="000000"/>
          <w:sz w:val="22"/>
          <w:szCs w:val="22"/>
          <w:lang w:eastAsia="en-GB"/>
        </w:rPr>
      </w:pPr>
    </w:p>
    <w:p w14:paraId="4F65A4BC" w14:textId="77777777" w:rsidR="001C2131" w:rsidRPr="001C2131" w:rsidRDefault="001C2131" w:rsidP="001C2131">
      <w:pPr>
        <w:shd w:val="clear" w:color="auto" w:fill="FFFFFF"/>
        <w:spacing w:after="0"/>
        <w:textAlignment w:val="baseline"/>
        <w:outlineLvl w:val="2"/>
        <w:rPr>
          <w:rFonts w:asciiTheme="minorHAnsi" w:eastAsia="Times New Roman" w:hAnsiTheme="minorHAnsi" w:cstheme="minorHAnsi"/>
          <w:b/>
          <w:bCs/>
          <w:color w:val="000000"/>
          <w:sz w:val="22"/>
          <w:szCs w:val="22"/>
          <w:lang w:eastAsia="en-GB"/>
        </w:rPr>
      </w:pPr>
      <w:r w:rsidRPr="001C2131">
        <w:rPr>
          <w:rFonts w:asciiTheme="minorHAnsi" w:eastAsia="Times New Roman" w:hAnsiTheme="minorHAnsi" w:cstheme="minorHAnsi"/>
          <w:b/>
          <w:bCs/>
          <w:color w:val="000000"/>
          <w:sz w:val="22"/>
          <w:szCs w:val="22"/>
          <w:lang w:eastAsia="en-GB"/>
        </w:rPr>
        <w:t>Roles and responsibilities</w:t>
      </w:r>
    </w:p>
    <w:p w14:paraId="096D980B" w14:textId="77777777" w:rsidR="001C2131" w:rsidRPr="001C2131" w:rsidRDefault="001C2131" w:rsidP="001C2131">
      <w:pPr>
        <w:shd w:val="clear" w:color="auto" w:fill="FFFFFF"/>
        <w:spacing w:after="0"/>
        <w:textAlignment w:val="baseline"/>
        <w:rPr>
          <w:rFonts w:asciiTheme="minorHAnsi" w:eastAsia="Times New Roman" w:hAnsiTheme="minorHAnsi" w:cstheme="minorHAnsi"/>
          <w:color w:val="000000"/>
          <w:sz w:val="22"/>
          <w:szCs w:val="22"/>
          <w:lang w:eastAsia="en-GB"/>
        </w:rPr>
      </w:pPr>
      <w:r w:rsidRPr="001C2131">
        <w:rPr>
          <w:rFonts w:asciiTheme="minorHAnsi" w:eastAsia="Times New Roman" w:hAnsiTheme="minorHAnsi" w:cstheme="minorHAnsi"/>
          <w:color w:val="000000"/>
          <w:sz w:val="22"/>
          <w:szCs w:val="22"/>
          <w:lang w:eastAsia="en-GB"/>
        </w:rPr>
        <w:t>The role of local governing board is strategic and should be focused on ensuring that the school has IT policies and procedures in place that cover the use of ICT systems and data security, including compliance with the </w:t>
      </w:r>
      <w:hyperlink r:id="rId12" w:tgtFrame="_self" w:tooltip="GDPR" w:history="1">
        <w:r w:rsidRPr="001C2131">
          <w:rPr>
            <w:rFonts w:asciiTheme="minorHAnsi" w:eastAsia="Times New Roman" w:hAnsiTheme="minorHAnsi" w:cstheme="minorHAnsi"/>
            <w:color w:val="2B70B9"/>
            <w:sz w:val="22"/>
            <w:szCs w:val="22"/>
            <w:u w:val="single"/>
            <w:bdr w:val="none" w:sz="0" w:space="0" w:color="auto" w:frame="1"/>
            <w:lang w:eastAsia="en-GB"/>
          </w:rPr>
          <w:t>General Data Protection Regulations (GDPR)</w:t>
        </w:r>
      </w:hyperlink>
      <w:r w:rsidRPr="001C2131">
        <w:rPr>
          <w:rFonts w:asciiTheme="minorHAnsi" w:eastAsia="Times New Roman" w:hAnsiTheme="minorHAnsi" w:cstheme="minorHAnsi"/>
          <w:color w:val="000000"/>
          <w:sz w:val="22"/>
          <w:szCs w:val="22"/>
          <w:lang w:eastAsia="en-GB"/>
        </w:rPr>
        <w:t>.</w:t>
      </w:r>
    </w:p>
    <w:p w14:paraId="4C6E8602" w14:textId="77777777" w:rsidR="001C2131" w:rsidRPr="001C2131" w:rsidRDefault="001C2131" w:rsidP="001C2131">
      <w:pPr>
        <w:shd w:val="clear" w:color="auto" w:fill="FFFFFF"/>
        <w:spacing w:after="0"/>
        <w:textAlignment w:val="baseline"/>
        <w:rPr>
          <w:rFonts w:asciiTheme="minorHAnsi" w:eastAsia="Times New Roman" w:hAnsiTheme="minorHAnsi" w:cstheme="minorHAnsi"/>
          <w:color w:val="000000"/>
          <w:sz w:val="22"/>
          <w:szCs w:val="22"/>
          <w:lang w:eastAsia="en-GB"/>
        </w:rPr>
      </w:pPr>
    </w:p>
    <w:p w14:paraId="4717D46A" w14:textId="77777777" w:rsidR="001C2131" w:rsidRPr="001C2131" w:rsidRDefault="001C2131" w:rsidP="001C2131">
      <w:pPr>
        <w:shd w:val="clear" w:color="auto" w:fill="FFFFFF"/>
        <w:spacing w:after="0"/>
        <w:textAlignment w:val="baseline"/>
        <w:outlineLvl w:val="1"/>
        <w:rPr>
          <w:rFonts w:asciiTheme="minorHAnsi" w:eastAsia="Times New Roman" w:hAnsiTheme="minorHAnsi" w:cstheme="minorHAnsi"/>
          <w:b/>
          <w:bCs/>
          <w:color w:val="000000"/>
          <w:sz w:val="22"/>
          <w:szCs w:val="22"/>
          <w:lang w:eastAsia="en-GB"/>
        </w:rPr>
      </w:pPr>
    </w:p>
    <w:p w14:paraId="59EB5525" w14:textId="77777777" w:rsidR="005D6F52" w:rsidRDefault="001C2131" w:rsidP="005D6F52">
      <w:pPr>
        <w:shd w:val="clear" w:color="auto" w:fill="FFFFFF"/>
        <w:spacing w:after="0"/>
        <w:textAlignment w:val="baseline"/>
        <w:outlineLvl w:val="1"/>
        <w:rPr>
          <w:rFonts w:asciiTheme="minorHAnsi" w:eastAsia="Times New Roman" w:hAnsiTheme="minorHAnsi" w:cstheme="minorHAnsi"/>
          <w:color w:val="000000"/>
          <w:sz w:val="22"/>
          <w:szCs w:val="22"/>
          <w:lang w:eastAsia="en-GB"/>
        </w:rPr>
      </w:pPr>
      <w:r w:rsidRPr="005D6F52">
        <w:rPr>
          <w:rFonts w:asciiTheme="minorHAnsi" w:eastAsia="Times New Roman" w:hAnsiTheme="minorHAnsi" w:cstheme="minorHAnsi"/>
          <w:color w:val="000000"/>
          <w:sz w:val="22"/>
          <w:szCs w:val="22"/>
          <w:lang w:eastAsia="en-GB"/>
        </w:rPr>
        <w:t>To Ensure cyber security XXXXX School will carry out the following action</w:t>
      </w:r>
      <w:r w:rsidRPr="001C2131">
        <w:rPr>
          <w:rFonts w:asciiTheme="minorHAnsi" w:eastAsia="Times New Roman" w:hAnsiTheme="minorHAnsi" w:cstheme="minorHAnsi"/>
          <w:color w:val="000000"/>
          <w:sz w:val="22"/>
          <w:szCs w:val="22"/>
          <w:lang w:eastAsia="en-GB"/>
        </w:rPr>
        <w:t xml:space="preserve"> linked to three themes: </w:t>
      </w:r>
    </w:p>
    <w:p w14:paraId="501BABF1" w14:textId="19FB54A7" w:rsidR="001C2131" w:rsidRPr="001C2131" w:rsidRDefault="001C2131" w:rsidP="005D6F52">
      <w:pPr>
        <w:shd w:val="clear" w:color="auto" w:fill="FFFFFF"/>
        <w:spacing w:after="0"/>
        <w:textAlignment w:val="baseline"/>
        <w:outlineLvl w:val="1"/>
        <w:rPr>
          <w:rFonts w:asciiTheme="minorHAnsi" w:eastAsia="Times New Roman" w:hAnsiTheme="minorHAnsi" w:cstheme="minorHAnsi"/>
          <w:color w:val="000000"/>
          <w:sz w:val="22"/>
          <w:szCs w:val="22"/>
          <w:lang w:eastAsia="en-GB"/>
        </w:rPr>
      </w:pPr>
      <w:r w:rsidRPr="001C2131">
        <w:rPr>
          <w:rFonts w:asciiTheme="minorHAnsi" w:eastAsia="Times New Roman" w:hAnsiTheme="minorHAnsi" w:cstheme="minorHAnsi"/>
          <w:color w:val="000000"/>
          <w:sz w:val="22"/>
          <w:szCs w:val="22"/>
          <w:lang w:eastAsia="en-GB"/>
        </w:rPr>
        <w:t>to </w:t>
      </w:r>
      <w:r w:rsidRPr="001C2131">
        <w:rPr>
          <w:rFonts w:asciiTheme="minorHAnsi" w:eastAsia="Times New Roman" w:hAnsiTheme="minorHAnsi" w:cstheme="minorHAnsi"/>
          <w:b/>
          <w:bCs/>
          <w:color w:val="000000"/>
          <w:sz w:val="22"/>
          <w:szCs w:val="22"/>
          <w:bdr w:val="none" w:sz="0" w:space="0" w:color="auto" w:frame="1"/>
          <w:lang w:eastAsia="en-GB"/>
        </w:rPr>
        <w:t>seek out information</w:t>
      </w:r>
      <w:r w:rsidRPr="001C2131">
        <w:rPr>
          <w:rFonts w:asciiTheme="minorHAnsi" w:eastAsia="Times New Roman" w:hAnsiTheme="minorHAnsi" w:cstheme="minorHAnsi"/>
          <w:color w:val="000000"/>
          <w:sz w:val="22"/>
          <w:szCs w:val="22"/>
          <w:lang w:eastAsia="en-GB"/>
        </w:rPr>
        <w:t>, </w:t>
      </w:r>
      <w:r w:rsidRPr="001C2131">
        <w:rPr>
          <w:rFonts w:asciiTheme="minorHAnsi" w:eastAsia="Times New Roman" w:hAnsiTheme="minorHAnsi" w:cstheme="minorHAnsi"/>
          <w:b/>
          <w:bCs/>
          <w:color w:val="000000"/>
          <w:sz w:val="22"/>
          <w:szCs w:val="22"/>
          <w:bdr w:val="none" w:sz="0" w:space="0" w:color="auto" w:frame="1"/>
          <w:lang w:eastAsia="en-GB"/>
        </w:rPr>
        <w:t>raise awareness</w:t>
      </w:r>
      <w:r w:rsidRPr="001C2131">
        <w:rPr>
          <w:rFonts w:asciiTheme="minorHAnsi" w:eastAsia="Times New Roman" w:hAnsiTheme="minorHAnsi" w:cstheme="minorHAnsi"/>
          <w:color w:val="000000"/>
          <w:sz w:val="22"/>
          <w:szCs w:val="22"/>
          <w:lang w:eastAsia="en-GB"/>
        </w:rPr>
        <w:t>, and </w:t>
      </w:r>
      <w:r w:rsidRPr="001C2131">
        <w:rPr>
          <w:rFonts w:asciiTheme="minorHAnsi" w:eastAsia="Times New Roman" w:hAnsiTheme="minorHAnsi" w:cstheme="minorHAnsi"/>
          <w:b/>
          <w:bCs/>
          <w:color w:val="000000"/>
          <w:sz w:val="22"/>
          <w:szCs w:val="22"/>
          <w:bdr w:val="none" w:sz="0" w:space="0" w:color="auto" w:frame="1"/>
          <w:lang w:eastAsia="en-GB"/>
        </w:rPr>
        <w:t>improve preparedness</w:t>
      </w:r>
      <w:r w:rsidRPr="001C2131">
        <w:rPr>
          <w:rFonts w:asciiTheme="minorHAnsi" w:eastAsia="Times New Roman" w:hAnsiTheme="minorHAnsi" w:cstheme="minorHAnsi"/>
          <w:color w:val="000000"/>
          <w:sz w:val="22"/>
          <w:szCs w:val="22"/>
          <w:lang w:eastAsia="en-GB"/>
        </w:rPr>
        <w:t xml:space="preserve"> in case of a cyber incident. </w:t>
      </w:r>
    </w:p>
    <w:p w14:paraId="50A00A1A" w14:textId="5F543D1F" w:rsidR="001C2131" w:rsidRPr="001C2131" w:rsidRDefault="001C2131" w:rsidP="001C2131">
      <w:pPr>
        <w:shd w:val="clear" w:color="auto" w:fill="FFFFFF"/>
        <w:spacing w:after="0"/>
        <w:textAlignment w:val="baseline"/>
        <w:outlineLvl w:val="2"/>
        <w:rPr>
          <w:rFonts w:asciiTheme="minorHAnsi" w:eastAsia="Times New Roman" w:hAnsiTheme="minorHAnsi" w:cstheme="minorHAnsi"/>
          <w:b/>
          <w:bCs/>
          <w:color w:val="000000"/>
          <w:sz w:val="22"/>
          <w:szCs w:val="22"/>
          <w:lang w:eastAsia="en-GB"/>
        </w:rPr>
      </w:pPr>
      <w:r w:rsidRPr="001C2131">
        <w:rPr>
          <w:rFonts w:asciiTheme="minorHAnsi" w:eastAsia="Times New Roman" w:hAnsiTheme="minorHAnsi" w:cstheme="minorHAnsi"/>
          <w:color w:val="000000"/>
          <w:sz w:val="22"/>
          <w:szCs w:val="22"/>
          <w:lang w:eastAsia="en-GB"/>
        </w:rPr>
        <w:br/>
      </w:r>
      <w:r w:rsidRPr="001C2131">
        <w:rPr>
          <w:rFonts w:asciiTheme="minorHAnsi" w:eastAsia="Times New Roman" w:hAnsiTheme="minorHAnsi" w:cstheme="minorHAnsi"/>
          <w:b/>
          <w:bCs/>
          <w:color w:val="000000"/>
          <w:sz w:val="22"/>
          <w:szCs w:val="22"/>
          <w:lang w:eastAsia="en-GB"/>
        </w:rPr>
        <w:t xml:space="preserve">Theme A: Information </w:t>
      </w:r>
      <w:r>
        <w:rPr>
          <w:rFonts w:asciiTheme="minorHAnsi" w:eastAsia="Times New Roman" w:hAnsiTheme="minorHAnsi" w:cstheme="minorHAnsi"/>
          <w:b/>
          <w:bCs/>
          <w:color w:val="000000"/>
          <w:sz w:val="22"/>
          <w:szCs w:val="22"/>
          <w:lang w:eastAsia="en-GB"/>
        </w:rPr>
        <w:t>S</w:t>
      </w:r>
      <w:r w:rsidRPr="001C2131">
        <w:rPr>
          <w:rFonts w:asciiTheme="minorHAnsi" w:eastAsia="Times New Roman" w:hAnsiTheme="minorHAnsi" w:cstheme="minorHAnsi"/>
          <w:b/>
          <w:bCs/>
          <w:color w:val="000000"/>
          <w:sz w:val="22"/>
          <w:szCs w:val="22"/>
          <w:lang w:eastAsia="en-GB"/>
        </w:rPr>
        <w:t>eeking</w:t>
      </w:r>
    </w:p>
    <w:p w14:paraId="26B06136" w14:textId="3DB9AEFF" w:rsidR="001C2131" w:rsidRPr="001C2131" w:rsidRDefault="001C2131" w:rsidP="001C2131">
      <w:pPr>
        <w:pStyle w:val="ListParagraph"/>
        <w:numPr>
          <w:ilvl w:val="0"/>
          <w:numId w:val="42"/>
        </w:numPr>
        <w:shd w:val="clear" w:color="auto" w:fill="FFFFFF"/>
        <w:spacing w:after="0"/>
        <w:textAlignment w:val="baseline"/>
        <w:rPr>
          <w:rFonts w:asciiTheme="minorHAnsi" w:hAnsiTheme="minorHAnsi" w:cstheme="minorHAnsi"/>
          <w:sz w:val="22"/>
          <w:szCs w:val="22"/>
          <w:lang w:eastAsia="en-GB"/>
        </w:rPr>
      </w:pPr>
      <w:r w:rsidRPr="001C2131">
        <w:rPr>
          <w:rFonts w:asciiTheme="minorHAnsi" w:hAnsiTheme="minorHAnsi" w:cstheme="minorHAnsi"/>
          <w:sz w:val="22"/>
          <w:szCs w:val="22"/>
          <w:lang w:eastAsia="en-GB"/>
        </w:rPr>
        <w:t xml:space="preserve">Keep a list of all </w:t>
      </w:r>
      <w:proofErr w:type="spellStart"/>
      <w:r w:rsidRPr="001C2131">
        <w:rPr>
          <w:rFonts w:asciiTheme="minorHAnsi" w:hAnsiTheme="minorHAnsi" w:cstheme="minorHAnsi"/>
          <w:sz w:val="22"/>
          <w:szCs w:val="22"/>
          <w:lang w:eastAsia="en-GB"/>
        </w:rPr>
        <w:t>organisations</w:t>
      </w:r>
      <w:proofErr w:type="spellEnd"/>
      <w:r w:rsidRPr="001C2131">
        <w:rPr>
          <w:rFonts w:asciiTheme="minorHAnsi" w:hAnsiTheme="minorHAnsi" w:cstheme="minorHAnsi"/>
          <w:sz w:val="22"/>
          <w:szCs w:val="22"/>
          <w:lang w:eastAsia="en-GB"/>
        </w:rPr>
        <w:t xml:space="preserve"> that provide the school’s IT services. </w:t>
      </w:r>
      <w:proofErr w:type="spellStart"/>
      <w:r w:rsidRPr="001C2131">
        <w:rPr>
          <w:rFonts w:asciiTheme="minorHAnsi" w:hAnsiTheme="minorHAnsi" w:cstheme="minorHAnsi"/>
          <w:sz w:val="22"/>
          <w:szCs w:val="22"/>
          <w:lang w:eastAsia="en-GB"/>
        </w:rPr>
        <w:t>Eg</w:t>
      </w:r>
      <w:proofErr w:type="spellEnd"/>
      <w:r w:rsidRPr="001C2131">
        <w:rPr>
          <w:rFonts w:asciiTheme="minorHAnsi" w:hAnsiTheme="minorHAnsi" w:cstheme="minorHAnsi"/>
          <w:sz w:val="22"/>
          <w:szCs w:val="22"/>
          <w:lang w:eastAsia="en-GB"/>
        </w:rPr>
        <w:t xml:space="preserve"> </w:t>
      </w:r>
      <w:r w:rsidRPr="001C2131">
        <w:rPr>
          <w:rFonts w:asciiTheme="minorHAnsi" w:hAnsiTheme="minorHAnsi" w:cstheme="minorHAnsi"/>
          <w:sz w:val="22"/>
          <w:szCs w:val="22"/>
          <w:bdr w:val="none" w:sz="0" w:space="0" w:color="auto" w:frame="1"/>
          <w:lang w:eastAsia="en-GB"/>
        </w:rPr>
        <w:t>who provides the school’s internet connection</w:t>
      </w:r>
      <w:r w:rsidRPr="001C2131">
        <w:rPr>
          <w:rFonts w:asciiTheme="minorHAnsi" w:hAnsiTheme="minorHAnsi" w:cstheme="minorHAnsi"/>
          <w:sz w:val="22"/>
          <w:szCs w:val="22"/>
          <w:lang w:eastAsia="en-GB"/>
        </w:rPr>
        <w:t xml:space="preserve">; </w:t>
      </w:r>
      <w:r w:rsidRPr="001C2131">
        <w:rPr>
          <w:rFonts w:asciiTheme="minorHAnsi" w:hAnsiTheme="minorHAnsi" w:cstheme="minorHAnsi"/>
          <w:sz w:val="22"/>
          <w:szCs w:val="22"/>
          <w:bdr w:val="none" w:sz="0" w:space="0" w:color="auto" w:frame="1"/>
          <w:lang w:eastAsia="en-GB"/>
        </w:rPr>
        <w:t>runs the school’s website</w:t>
      </w:r>
      <w:r w:rsidRPr="001C2131">
        <w:rPr>
          <w:rFonts w:asciiTheme="minorHAnsi" w:hAnsiTheme="minorHAnsi" w:cstheme="minorHAnsi"/>
          <w:sz w:val="22"/>
          <w:szCs w:val="22"/>
          <w:lang w:eastAsia="en-GB"/>
        </w:rPr>
        <w:t>; IT support contracts from a </w:t>
      </w:r>
      <w:r w:rsidRPr="001C2131">
        <w:rPr>
          <w:rFonts w:asciiTheme="minorHAnsi" w:hAnsiTheme="minorHAnsi" w:cstheme="minorHAnsi"/>
          <w:sz w:val="22"/>
          <w:szCs w:val="22"/>
          <w:bdr w:val="none" w:sz="0" w:space="0" w:color="auto" w:frame="1"/>
          <w:lang w:eastAsia="en-GB"/>
        </w:rPr>
        <w:t>Local Authority</w:t>
      </w:r>
      <w:r w:rsidRPr="001C2131">
        <w:rPr>
          <w:rFonts w:asciiTheme="minorHAnsi" w:hAnsiTheme="minorHAnsi" w:cstheme="minorHAnsi"/>
          <w:sz w:val="22"/>
          <w:szCs w:val="22"/>
          <w:lang w:eastAsia="en-GB"/>
        </w:rPr>
        <w:t> or a </w:t>
      </w:r>
      <w:r w:rsidRPr="001C2131">
        <w:rPr>
          <w:rFonts w:asciiTheme="minorHAnsi" w:hAnsiTheme="minorHAnsi" w:cstheme="minorHAnsi"/>
          <w:sz w:val="22"/>
          <w:szCs w:val="22"/>
          <w:bdr w:val="none" w:sz="0" w:space="0" w:color="auto" w:frame="1"/>
          <w:lang w:eastAsia="en-GB"/>
        </w:rPr>
        <w:t>Managed Service Provider</w:t>
      </w:r>
      <w:r w:rsidRPr="001C2131">
        <w:rPr>
          <w:rFonts w:asciiTheme="minorHAnsi" w:hAnsiTheme="minorHAnsi" w:cstheme="minorHAnsi"/>
          <w:sz w:val="22"/>
          <w:szCs w:val="22"/>
          <w:lang w:eastAsia="en-GB"/>
        </w:rPr>
        <w:t xml:space="preserve">. These should all be on the Information Asset Register (stored in </w:t>
      </w:r>
      <w:proofErr w:type="spellStart"/>
      <w:r w:rsidRPr="001C2131">
        <w:rPr>
          <w:rFonts w:asciiTheme="minorHAnsi" w:hAnsiTheme="minorHAnsi" w:cstheme="minorHAnsi"/>
          <w:sz w:val="22"/>
          <w:szCs w:val="22"/>
          <w:lang w:eastAsia="en-GB"/>
        </w:rPr>
        <w:t>Safesmart</w:t>
      </w:r>
      <w:proofErr w:type="spellEnd"/>
      <w:r w:rsidRPr="001C2131">
        <w:rPr>
          <w:rFonts w:asciiTheme="minorHAnsi" w:hAnsiTheme="minorHAnsi" w:cstheme="minorHAnsi"/>
          <w:sz w:val="22"/>
          <w:szCs w:val="22"/>
          <w:lang w:eastAsia="en-GB"/>
        </w:rPr>
        <w:t xml:space="preserve"> </w:t>
      </w:r>
      <w:proofErr w:type="spellStart"/>
      <w:r w:rsidRPr="001C2131">
        <w:rPr>
          <w:rFonts w:asciiTheme="minorHAnsi" w:hAnsiTheme="minorHAnsi" w:cstheme="minorHAnsi"/>
          <w:sz w:val="22"/>
          <w:szCs w:val="22"/>
          <w:lang w:eastAsia="en-GB"/>
        </w:rPr>
        <w:t>Smartlog</w:t>
      </w:r>
      <w:proofErr w:type="spellEnd"/>
      <w:r w:rsidRPr="001C2131">
        <w:rPr>
          <w:rFonts w:asciiTheme="minorHAnsi" w:hAnsiTheme="minorHAnsi" w:cstheme="minorHAnsi"/>
          <w:sz w:val="22"/>
          <w:szCs w:val="22"/>
          <w:lang w:eastAsia="en-GB"/>
        </w:rPr>
        <w:t>). </w:t>
      </w:r>
    </w:p>
    <w:p w14:paraId="578E1F52" w14:textId="77777777" w:rsidR="001C2131" w:rsidRPr="001C2131" w:rsidRDefault="001C2131" w:rsidP="001C2131">
      <w:pPr>
        <w:pStyle w:val="ListParagraph"/>
        <w:shd w:val="clear" w:color="auto" w:fill="FFFFFF"/>
        <w:ind w:left="0"/>
        <w:textAlignment w:val="baseline"/>
        <w:rPr>
          <w:rFonts w:asciiTheme="minorHAnsi" w:hAnsiTheme="minorHAnsi" w:cstheme="minorHAnsi"/>
          <w:sz w:val="22"/>
          <w:szCs w:val="22"/>
          <w:lang w:eastAsia="en-GB"/>
        </w:rPr>
      </w:pPr>
    </w:p>
    <w:p w14:paraId="02546A4E" w14:textId="0AFCA6C4" w:rsidR="001C2131" w:rsidRPr="001C2131" w:rsidRDefault="001C2131" w:rsidP="001C2131">
      <w:pPr>
        <w:pStyle w:val="ListParagraph"/>
        <w:numPr>
          <w:ilvl w:val="0"/>
          <w:numId w:val="42"/>
        </w:numPr>
        <w:shd w:val="clear" w:color="auto" w:fill="FFFFFF"/>
        <w:spacing w:after="0"/>
        <w:textAlignment w:val="baseline"/>
        <w:rPr>
          <w:rFonts w:asciiTheme="minorHAnsi" w:hAnsiTheme="minorHAnsi" w:cstheme="minorHAnsi"/>
          <w:sz w:val="22"/>
          <w:szCs w:val="22"/>
          <w:lang w:eastAsia="en-GB"/>
        </w:rPr>
      </w:pPr>
      <w:r w:rsidRPr="001C2131">
        <w:rPr>
          <w:rFonts w:asciiTheme="minorHAnsi" w:hAnsiTheme="minorHAnsi" w:cstheme="minorHAnsi"/>
          <w:sz w:val="22"/>
          <w:szCs w:val="22"/>
          <w:lang w:eastAsia="en-GB"/>
        </w:rPr>
        <w:t xml:space="preserve">Have a school IT coordinator or manager and that this person/team/company follows key cyber security practices as outlined in the </w:t>
      </w:r>
      <w:r w:rsidRPr="001C2131">
        <w:rPr>
          <w:rFonts w:asciiTheme="minorHAnsi" w:hAnsiTheme="minorHAnsi" w:cstheme="minorHAnsi"/>
          <w:sz w:val="22"/>
          <w:szCs w:val="22"/>
          <w:u w:val="single"/>
          <w:bdr w:val="none" w:sz="0" w:space="0" w:color="auto" w:frame="1"/>
          <w:lang w:eastAsia="en-GB"/>
        </w:rPr>
        <w:t>RPA Cyber Security requirements</w:t>
      </w:r>
      <w:r w:rsidRPr="001C2131">
        <w:rPr>
          <w:rFonts w:asciiTheme="minorHAnsi" w:hAnsiTheme="minorHAnsi" w:cstheme="minorHAnsi"/>
          <w:sz w:val="22"/>
          <w:szCs w:val="22"/>
          <w:lang w:eastAsia="en-GB"/>
        </w:rPr>
        <w:t>.</w:t>
      </w:r>
    </w:p>
    <w:p w14:paraId="7B7ED9D2" w14:textId="77777777" w:rsidR="001C2131" w:rsidRPr="001C2131" w:rsidRDefault="001C2131" w:rsidP="001C2131">
      <w:pPr>
        <w:pStyle w:val="ListParagraph"/>
        <w:rPr>
          <w:rFonts w:asciiTheme="minorHAnsi" w:hAnsiTheme="minorHAnsi" w:cstheme="minorHAnsi"/>
          <w:sz w:val="22"/>
          <w:szCs w:val="22"/>
          <w:lang w:eastAsia="en-GB"/>
        </w:rPr>
      </w:pPr>
    </w:p>
    <w:p w14:paraId="4C7742EE" w14:textId="77777777" w:rsidR="001C2131" w:rsidRPr="001C2131" w:rsidRDefault="001C2131" w:rsidP="001C2131">
      <w:pPr>
        <w:pStyle w:val="ListParagraph"/>
        <w:numPr>
          <w:ilvl w:val="0"/>
          <w:numId w:val="42"/>
        </w:numPr>
        <w:shd w:val="clear" w:color="auto" w:fill="FFFFFF"/>
        <w:spacing w:after="0"/>
        <w:textAlignment w:val="baseline"/>
        <w:rPr>
          <w:rFonts w:asciiTheme="minorHAnsi" w:hAnsiTheme="minorHAnsi" w:cstheme="minorHAnsi"/>
          <w:sz w:val="22"/>
          <w:szCs w:val="22"/>
          <w:lang w:eastAsia="en-GB"/>
        </w:rPr>
      </w:pPr>
      <w:r w:rsidRPr="001C2131">
        <w:rPr>
          <w:rFonts w:asciiTheme="minorHAnsi" w:hAnsiTheme="minorHAnsi" w:cstheme="minorHAnsi"/>
          <w:sz w:val="22"/>
          <w:szCs w:val="22"/>
          <w:lang w:eastAsia="en-GB"/>
        </w:rPr>
        <w:t>Ensure the school complies with the Risk Protection Arrangements (RPA) cover requirements for Cyber Cover as listed below:</w:t>
      </w:r>
    </w:p>
    <w:p w14:paraId="164F75C3" w14:textId="77777777" w:rsidR="001C2131" w:rsidRPr="001C2131" w:rsidRDefault="001C2131" w:rsidP="001C2131">
      <w:pPr>
        <w:pStyle w:val="ListParagraph"/>
        <w:shd w:val="clear" w:color="auto" w:fill="FFFFFF"/>
        <w:ind w:left="0"/>
        <w:textAlignment w:val="baseline"/>
        <w:rPr>
          <w:rFonts w:asciiTheme="minorHAnsi" w:hAnsiTheme="minorHAnsi" w:cstheme="minorHAnsi"/>
          <w:sz w:val="22"/>
          <w:szCs w:val="22"/>
        </w:rPr>
      </w:pPr>
    </w:p>
    <w:p w14:paraId="2B9568CC" w14:textId="4BBD774D" w:rsidR="001C2131" w:rsidRDefault="005D6F52" w:rsidP="001C2131">
      <w:pPr>
        <w:pStyle w:val="ListParagraph"/>
        <w:shd w:val="clear" w:color="auto" w:fill="FFFFFF"/>
        <w:ind w:left="0"/>
        <w:textAlignment w:val="baseline"/>
        <w:rPr>
          <w:rFonts w:asciiTheme="minorHAnsi" w:hAnsiTheme="minorHAnsi" w:cstheme="minorHAnsi"/>
          <w:sz w:val="22"/>
          <w:szCs w:val="22"/>
        </w:rPr>
      </w:pPr>
      <w:r>
        <w:rPr>
          <w:rFonts w:asciiTheme="minorHAnsi" w:hAnsiTheme="minorHAnsi" w:cstheme="minorHAnsi"/>
          <w:sz w:val="22"/>
          <w:szCs w:val="22"/>
        </w:rPr>
        <w:t>RPA m</w:t>
      </w:r>
      <w:r w:rsidR="001C2131" w:rsidRPr="001C2131">
        <w:rPr>
          <w:rFonts w:asciiTheme="minorHAnsi" w:hAnsiTheme="minorHAnsi" w:cstheme="minorHAnsi"/>
          <w:sz w:val="22"/>
          <w:szCs w:val="22"/>
        </w:rPr>
        <w:t xml:space="preserve">embers must comply with the following conditions for cover to apply. In the event of a claim the Member will be required to evidence compliance with </w:t>
      </w:r>
      <w:proofErr w:type="gramStart"/>
      <w:r w:rsidR="001C2131" w:rsidRPr="001C2131">
        <w:rPr>
          <w:rFonts w:asciiTheme="minorHAnsi" w:hAnsiTheme="minorHAnsi" w:cstheme="minorHAnsi"/>
          <w:sz w:val="22"/>
          <w:szCs w:val="22"/>
        </w:rPr>
        <w:t>all of</w:t>
      </w:r>
      <w:proofErr w:type="gramEnd"/>
      <w:r w:rsidR="001C2131" w:rsidRPr="001C2131">
        <w:rPr>
          <w:rFonts w:asciiTheme="minorHAnsi" w:hAnsiTheme="minorHAnsi" w:cstheme="minorHAnsi"/>
          <w:sz w:val="22"/>
          <w:szCs w:val="22"/>
        </w:rPr>
        <w:t xml:space="preserve"> the conditions below: </w:t>
      </w:r>
    </w:p>
    <w:p w14:paraId="70D8D5BA" w14:textId="77777777" w:rsidR="001C2131" w:rsidRPr="001C2131" w:rsidRDefault="001C2131" w:rsidP="001C2131">
      <w:pPr>
        <w:pStyle w:val="ListParagraph"/>
        <w:shd w:val="clear" w:color="auto" w:fill="FFFFFF"/>
        <w:ind w:left="0"/>
        <w:textAlignment w:val="baseline"/>
        <w:rPr>
          <w:rFonts w:asciiTheme="minorHAnsi" w:hAnsiTheme="minorHAnsi" w:cstheme="minorHAnsi"/>
          <w:sz w:val="22"/>
          <w:szCs w:val="22"/>
        </w:rPr>
      </w:pPr>
    </w:p>
    <w:p w14:paraId="078B8A00" w14:textId="2F1DCB86" w:rsidR="001C2131" w:rsidRPr="005D6F52" w:rsidRDefault="001C2131" w:rsidP="005D6F52">
      <w:pPr>
        <w:pStyle w:val="ListParagraph"/>
        <w:numPr>
          <w:ilvl w:val="0"/>
          <w:numId w:val="47"/>
        </w:numPr>
        <w:shd w:val="clear" w:color="auto" w:fill="FFFFFF"/>
        <w:spacing w:after="0"/>
        <w:textAlignment w:val="baseline"/>
        <w:rPr>
          <w:rFonts w:asciiTheme="minorHAnsi" w:hAnsiTheme="minorHAnsi" w:cstheme="minorHAnsi"/>
          <w:sz w:val="22"/>
          <w:szCs w:val="22"/>
        </w:rPr>
      </w:pPr>
      <w:r w:rsidRPr="001C2131">
        <w:rPr>
          <w:rFonts w:asciiTheme="minorHAnsi" w:hAnsiTheme="minorHAnsi" w:cstheme="minorHAnsi"/>
          <w:sz w:val="22"/>
          <w:szCs w:val="22"/>
        </w:rPr>
        <w:t xml:space="preserve">All members must have 3 offline backups: </w:t>
      </w:r>
      <w:r w:rsidRPr="005D6F52">
        <w:rPr>
          <w:rFonts w:asciiTheme="minorHAnsi" w:hAnsiTheme="minorHAnsi" w:cstheme="minorHAnsi"/>
          <w:sz w:val="22"/>
          <w:szCs w:val="22"/>
        </w:rPr>
        <w:t xml:space="preserve">The Department for Education InfoSec Team provides the following guidance to schools: It is vital that all education providers take the necessary steps to protect their networks from cyber-attacks and </w:t>
      </w:r>
      <w:proofErr w:type="gramStart"/>
      <w:r w:rsidRPr="005D6F52">
        <w:rPr>
          <w:rFonts w:asciiTheme="minorHAnsi" w:hAnsiTheme="minorHAnsi" w:cstheme="minorHAnsi"/>
          <w:sz w:val="22"/>
          <w:szCs w:val="22"/>
        </w:rPr>
        <w:t>have the ability to</w:t>
      </w:r>
      <w:proofErr w:type="gramEnd"/>
      <w:r w:rsidRPr="005D6F52">
        <w:rPr>
          <w:rFonts w:asciiTheme="minorHAnsi" w:hAnsiTheme="minorHAnsi" w:cstheme="minorHAnsi"/>
          <w:sz w:val="22"/>
          <w:szCs w:val="22"/>
        </w:rPr>
        <w:t xml:space="preserve"> restore systems and recover data from backups. Education providers should ensure that IT teams are: </w:t>
      </w:r>
    </w:p>
    <w:p w14:paraId="0F39DF1B" w14:textId="77777777" w:rsidR="001C2131" w:rsidRPr="001C2131" w:rsidRDefault="001C2131" w:rsidP="005D6F52">
      <w:pPr>
        <w:pStyle w:val="ListParagraph"/>
        <w:shd w:val="clear" w:color="auto" w:fill="FFFFFF"/>
        <w:ind w:left="0"/>
        <w:textAlignment w:val="baseline"/>
        <w:rPr>
          <w:rFonts w:asciiTheme="minorHAnsi" w:hAnsiTheme="minorHAnsi" w:cstheme="minorHAnsi"/>
          <w:sz w:val="22"/>
          <w:szCs w:val="22"/>
        </w:rPr>
      </w:pPr>
    </w:p>
    <w:p w14:paraId="3A30DA60" w14:textId="7A7A4A1F" w:rsidR="001C2131" w:rsidRPr="001C2131" w:rsidRDefault="001C2131" w:rsidP="005D6F52">
      <w:pPr>
        <w:pStyle w:val="ListParagraph"/>
        <w:numPr>
          <w:ilvl w:val="2"/>
          <w:numId w:val="44"/>
        </w:numPr>
        <w:shd w:val="clear" w:color="auto" w:fill="FFFFFF"/>
        <w:ind w:left="1080"/>
        <w:textAlignment w:val="baseline"/>
        <w:rPr>
          <w:rFonts w:asciiTheme="minorHAnsi" w:hAnsiTheme="minorHAnsi" w:cstheme="minorHAnsi"/>
          <w:sz w:val="22"/>
          <w:szCs w:val="22"/>
        </w:rPr>
      </w:pPr>
      <w:r w:rsidRPr="001C2131">
        <w:rPr>
          <w:rFonts w:asciiTheme="minorHAnsi" w:hAnsiTheme="minorHAnsi" w:cstheme="minorHAnsi"/>
          <w:sz w:val="22"/>
          <w:szCs w:val="22"/>
        </w:rPr>
        <w:t xml:space="preserve">Backing up the right data. Ensuring the right data is backed up is paramount, including but not limited to; Covid-19 information, data relating to exams/coursework, student/staff data and alongside other key elements. </w:t>
      </w:r>
    </w:p>
    <w:p w14:paraId="7F36629C" w14:textId="77777777" w:rsidR="001C2131" w:rsidRPr="001C2131" w:rsidRDefault="001C2131" w:rsidP="005D6F52">
      <w:pPr>
        <w:pStyle w:val="ListParagraph"/>
        <w:shd w:val="clear" w:color="auto" w:fill="FFFFFF"/>
        <w:ind w:left="0"/>
        <w:textAlignment w:val="baseline"/>
        <w:rPr>
          <w:rFonts w:asciiTheme="minorHAnsi" w:hAnsiTheme="minorHAnsi" w:cstheme="minorHAnsi"/>
          <w:sz w:val="22"/>
          <w:szCs w:val="22"/>
        </w:rPr>
      </w:pPr>
    </w:p>
    <w:p w14:paraId="6471F900" w14:textId="298B24EB" w:rsidR="001C2131" w:rsidRPr="001C2131" w:rsidRDefault="001C2131" w:rsidP="005D6F52">
      <w:pPr>
        <w:pStyle w:val="ListParagraph"/>
        <w:numPr>
          <w:ilvl w:val="2"/>
          <w:numId w:val="44"/>
        </w:numPr>
        <w:shd w:val="clear" w:color="auto" w:fill="FFFFFF"/>
        <w:ind w:left="1080"/>
        <w:textAlignment w:val="baseline"/>
        <w:rPr>
          <w:rFonts w:asciiTheme="minorHAnsi" w:hAnsiTheme="minorHAnsi" w:cstheme="minorHAnsi"/>
          <w:sz w:val="22"/>
          <w:szCs w:val="22"/>
        </w:rPr>
      </w:pPr>
      <w:r w:rsidRPr="001C2131">
        <w:rPr>
          <w:rFonts w:asciiTheme="minorHAnsi" w:hAnsiTheme="minorHAnsi" w:cstheme="minorHAnsi"/>
          <w:sz w:val="22"/>
          <w:szCs w:val="22"/>
        </w:rPr>
        <w:t xml:space="preserve">The backups are held fully offline and not connected to systems or in cold storage, ideally following the 3-2-1 rule explained in the NCSC blog Offline backups in an online world: https://www.ncsc.gov.uk/blogpost/offline-backups-in-an-online-world </w:t>
      </w:r>
    </w:p>
    <w:p w14:paraId="21CF4F3A" w14:textId="77777777" w:rsidR="001C2131" w:rsidRPr="001C2131" w:rsidRDefault="001C2131" w:rsidP="005D6F52">
      <w:pPr>
        <w:pStyle w:val="ListParagraph"/>
        <w:shd w:val="clear" w:color="auto" w:fill="FFFFFF"/>
        <w:ind w:left="0"/>
        <w:textAlignment w:val="baseline"/>
        <w:rPr>
          <w:rFonts w:asciiTheme="minorHAnsi" w:hAnsiTheme="minorHAnsi" w:cstheme="minorHAnsi"/>
          <w:sz w:val="22"/>
          <w:szCs w:val="22"/>
        </w:rPr>
      </w:pPr>
    </w:p>
    <w:p w14:paraId="291F20B0" w14:textId="5A141519" w:rsidR="001C2131" w:rsidRPr="001C2131" w:rsidRDefault="001C2131" w:rsidP="005D6F52">
      <w:pPr>
        <w:pStyle w:val="ListParagraph"/>
        <w:numPr>
          <w:ilvl w:val="2"/>
          <w:numId w:val="44"/>
        </w:numPr>
        <w:shd w:val="clear" w:color="auto" w:fill="FFFFFF"/>
        <w:ind w:left="1080"/>
        <w:textAlignment w:val="baseline"/>
        <w:rPr>
          <w:rFonts w:asciiTheme="minorHAnsi" w:hAnsiTheme="minorHAnsi" w:cstheme="minorHAnsi"/>
          <w:sz w:val="22"/>
          <w:szCs w:val="22"/>
        </w:rPr>
      </w:pPr>
      <w:r w:rsidRPr="001C2131">
        <w:rPr>
          <w:rFonts w:asciiTheme="minorHAnsi" w:hAnsiTheme="minorHAnsi" w:cstheme="minorHAnsi"/>
          <w:sz w:val="22"/>
          <w:szCs w:val="22"/>
        </w:rPr>
        <w:t xml:space="preserve">Backups are tested appropriately, not only should backups be done regularly but need to be tested to ensure that services can be </w:t>
      </w:r>
      <w:proofErr w:type="gramStart"/>
      <w:r w:rsidRPr="001C2131">
        <w:rPr>
          <w:rFonts w:asciiTheme="minorHAnsi" w:hAnsiTheme="minorHAnsi" w:cstheme="minorHAnsi"/>
          <w:sz w:val="22"/>
          <w:szCs w:val="22"/>
        </w:rPr>
        <w:t>restored</w:t>
      </w:r>
      <w:proofErr w:type="gramEnd"/>
      <w:r w:rsidRPr="001C2131">
        <w:rPr>
          <w:rFonts w:asciiTheme="minorHAnsi" w:hAnsiTheme="minorHAnsi" w:cstheme="minorHAnsi"/>
          <w:sz w:val="22"/>
          <w:szCs w:val="22"/>
        </w:rPr>
        <w:t xml:space="preserve"> and data recovered from backups. </w:t>
      </w:r>
    </w:p>
    <w:p w14:paraId="5541DF0D" w14:textId="77777777" w:rsidR="005D6F52" w:rsidRDefault="005D6F52" w:rsidP="005D6F52">
      <w:pPr>
        <w:pStyle w:val="ListParagraph"/>
        <w:shd w:val="clear" w:color="auto" w:fill="FFFFFF"/>
        <w:ind w:left="180"/>
        <w:textAlignment w:val="baseline"/>
        <w:rPr>
          <w:rFonts w:asciiTheme="minorHAnsi" w:hAnsiTheme="minorHAnsi" w:cstheme="minorHAnsi"/>
          <w:sz w:val="22"/>
          <w:szCs w:val="22"/>
        </w:rPr>
      </w:pPr>
    </w:p>
    <w:p w14:paraId="56F635BF" w14:textId="00BF4599" w:rsidR="001C2131" w:rsidRPr="005D6F52" w:rsidRDefault="001C2131" w:rsidP="005D6F52">
      <w:pPr>
        <w:shd w:val="clear" w:color="auto" w:fill="FFFFFF"/>
        <w:textAlignment w:val="baseline"/>
        <w:rPr>
          <w:rFonts w:asciiTheme="minorHAnsi" w:hAnsiTheme="minorHAnsi" w:cstheme="minorHAnsi"/>
          <w:sz w:val="22"/>
          <w:szCs w:val="22"/>
        </w:rPr>
      </w:pPr>
      <w:r w:rsidRPr="005D6F52">
        <w:rPr>
          <w:rFonts w:asciiTheme="minorHAnsi" w:hAnsiTheme="minorHAnsi" w:cstheme="minorHAnsi"/>
          <w:sz w:val="22"/>
          <w:szCs w:val="22"/>
        </w:rPr>
        <w:t>Further Help and guidance can also be found on: Step 1 - Backing up your data - NCSC.GOV.UK. https://www.ncsc.gov.uk/collection/small-business-guide/backing-your-dataportal.</w:t>
      </w:r>
    </w:p>
    <w:p w14:paraId="3E78C338" w14:textId="77777777" w:rsidR="001C2131" w:rsidRPr="001C2131" w:rsidRDefault="001C2131" w:rsidP="001C2131">
      <w:pPr>
        <w:shd w:val="clear" w:color="auto" w:fill="FFFFFF"/>
        <w:spacing w:after="0"/>
        <w:textAlignment w:val="baseline"/>
        <w:rPr>
          <w:rFonts w:asciiTheme="minorHAnsi" w:eastAsia="Times New Roman" w:hAnsiTheme="minorHAnsi" w:cstheme="minorHAnsi"/>
          <w:color w:val="000000"/>
          <w:sz w:val="22"/>
          <w:szCs w:val="22"/>
          <w:lang w:eastAsia="en-GB"/>
        </w:rPr>
      </w:pPr>
    </w:p>
    <w:p w14:paraId="39E60539" w14:textId="77777777" w:rsidR="001C2131" w:rsidRPr="001C2131" w:rsidRDefault="001C2131" w:rsidP="001C2131">
      <w:pPr>
        <w:shd w:val="clear" w:color="auto" w:fill="FFFFFF"/>
        <w:spacing w:after="0"/>
        <w:textAlignment w:val="baseline"/>
        <w:rPr>
          <w:rFonts w:asciiTheme="minorHAnsi" w:hAnsiTheme="minorHAnsi" w:cstheme="minorHAnsi"/>
          <w:sz w:val="22"/>
          <w:szCs w:val="22"/>
        </w:rPr>
      </w:pPr>
      <w:r w:rsidRPr="001C2131">
        <w:rPr>
          <w:rFonts w:asciiTheme="minorHAnsi" w:hAnsiTheme="minorHAnsi" w:cstheme="minorHAnsi"/>
          <w:sz w:val="22"/>
          <w:szCs w:val="22"/>
        </w:rPr>
        <w:t>All ODBST schools must have a Cyber Response plan. The DFE provide one for schools to use:</w:t>
      </w:r>
    </w:p>
    <w:p w14:paraId="2199C711" w14:textId="65AD2276" w:rsidR="001C2131" w:rsidRDefault="00000000" w:rsidP="001C2131">
      <w:pPr>
        <w:shd w:val="clear" w:color="auto" w:fill="FFFFFF"/>
        <w:spacing w:after="0"/>
        <w:textAlignment w:val="baseline"/>
        <w:rPr>
          <w:rFonts w:asciiTheme="minorHAnsi" w:eastAsia="Times New Roman" w:hAnsiTheme="minorHAnsi" w:cstheme="minorHAnsi"/>
          <w:color w:val="000000"/>
          <w:sz w:val="22"/>
          <w:szCs w:val="22"/>
          <w:lang w:eastAsia="en-GB"/>
        </w:rPr>
      </w:pPr>
      <w:hyperlink r:id="rId13" w:history="1">
        <w:r w:rsidR="001C2131" w:rsidRPr="001C2131">
          <w:rPr>
            <w:rFonts w:asciiTheme="minorHAnsi" w:hAnsiTheme="minorHAnsi" w:cstheme="minorHAnsi"/>
            <w:color w:val="0000FF"/>
            <w:sz w:val="22"/>
            <w:szCs w:val="22"/>
            <w:u w:val="single"/>
          </w:rPr>
          <w:t>RPA-Cyber-Response-Plan-Template-V1.0.pdf (rpaclaimforms.co.uk)</w:t>
        </w:r>
      </w:hyperlink>
    </w:p>
    <w:p w14:paraId="0730551D" w14:textId="77777777" w:rsidR="001C2131" w:rsidRDefault="001C2131" w:rsidP="001C2131">
      <w:pPr>
        <w:shd w:val="clear" w:color="auto" w:fill="FFFFFF"/>
        <w:spacing w:after="0"/>
        <w:textAlignment w:val="baseline"/>
        <w:rPr>
          <w:rFonts w:asciiTheme="minorHAnsi" w:eastAsia="Times New Roman" w:hAnsiTheme="minorHAnsi" w:cstheme="minorHAnsi"/>
          <w:color w:val="000000"/>
          <w:sz w:val="22"/>
          <w:szCs w:val="22"/>
          <w:lang w:eastAsia="en-GB"/>
        </w:rPr>
      </w:pPr>
    </w:p>
    <w:p w14:paraId="35FCA64C" w14:textId="77777777" w:rsidR="001C2131" w:rsidRPr="001C2131" w:rsidRDefault="001C2131" w:rsidP="001C2131">
      <w:pPr>
        <w:shd w:val="clear" w:color="auto" w:fill="FFFFFF"/>
        <w:spacing w:after="0"/>
        <w:textAlignment w:val="baseline"/>
        <w:rPr>
          <w:rFonts w:asciiTheme="minorHAnsi" w:eastAsia="Times New Roman" w:hAnsiTheme="minorHAnsi" w:cstheme="minorHAnsi"/>
          <w:color w:val="000000"/>
          <w:sz w:val="22"/>
          <w:szCs w:val="22"/>
          <w:lang w:eastAsia="en-GB"/>
        </w:rPr>
      </w:pPr>
    </w:p>
    <w:p w14:paraId="3A1BB878" w14:textId="5480A0FE" w:rsidR="001C2131" w:rsidRPr="001C2131" w:rsidRDefault="001C2131" w:rsidP="001C2131">
      <w:pPr>
        <w:shd w:val="clear" w:color="auto" w:fill="FFFFFF"/>
        <w:spacing w:after="0"/>
        <w:textAlignment w:val="baseline"/>
        <w:rPr>
          <w:rFonts w:asciiTheme="minorHAnsi" w:eastAsia="Times New Roman" w:hAnsiTheme="minorHAnsi" w:cstheme="minorHAnsi"/>
          <w:b/>
          <w:bCs/>
          <w:color w:val="000000"/>
          <w:sz w:val="22"/>
          <w:szCs w:val="22"/>
          <w:lang w:eastAsia="en-GB"/>
        </w:rPr>
      </w:pPr>
      <w:r w:rsidRPr="001C2131">
        <w:rPr>
          <w:rFonts w:asciiTheme="minorHAnsi" w:eastAsia="Times New Roman" w:hAnsiTheme="minorHAnsi" w:cstheme="minorHAnsi"/>
          <w:b/>
          <w:bCs/>
          <w:color w:val="000000"/>
          <w:sz w:val="22"/>
          <w:szCs w:val="22"/>
          <w:lang w:eastAsia="en-GB"/>
        </w:rPr>
        <w:t xml:space="preserve">Theme B   Raise Awareness </w:t>
      </w:r>
    </w:p>
    <w:p w14:paraId="193E517A" w14:textId="4FACB7C6" w:rsidR="001C2131" w:rsidRPr="005D6F52" w:rsidRDefault="001C2131" w:rsidP="005D6F52">
      <w:pPr>
        <w:shd w:val="clear" w:color="auto" w:fill="FFFFFF"/>
        <w:spacing w:after="0"/>
        <w:textAlignment w:val="baseline"/>
        <w:rPr>
          <w:rFonts w:asciiTheme="minorHAnsi" w:eastAsia="Times New Roman" w:hAnsiTheme="minorHAnsi" w:cstheme="minorHAnsi"/>
          <w:color w:val="000000"/>
          <w:sz w:val="22"/>
          <w:szCs w:val="22"/>
          <w:lang w:eastAsia="en-GB"/>
        </w:rPr>
      </w:pPr>
      <w:r w:rsidRPr="005D6F52">
        <w:rPr>
          <w:rFonts w:asciiTheme="minorHAnsi" w:eastAsia="Times New Roman" w:hAnsiTheme="minorHAnsi" w:cstheme="minorHAnsi"/>
          <w:color w:val="000000"/>
          <w:sz w:val="22"/>
          <w:szCs w:val="22"/>
          <w:lang w:eastAsia="en-GB"/>
        </w:rPr>
        <w:t>School’s governance and IT policies must reflect the importance of good cyber security.</w:t>
      </w:r>
    </w:p>
    <w:p w14:paraId="3C188C7C" w14:textId="77777777" w:rsidR="005D6F52" w:rsidRDefault="005D6F52" w:rsidP="005D6F52">
      <w:pPr>
        <w:shd w:val="clear" w:color="auto" w:fill="FFFFFF"/>
        <w:spacing w:after="0"/>
        <w:textAlignment w:val="baseline"/>
        <w:rPr>
          <w:rFonts w:asciiTheme="minorHAnsi" w:eastAsia="Times New Roman" w:hAnsiTheme="minorHAnsi" w:cstheme="minorHAnsi"/>
          <w:color w:val="000000"/>
          <w:sz w:val="22"/>
          <w:szCs w:val="22"/>
          <w:lang w:eastAsia="en-GB"/>
        </w:rPr>
      </w:pPr>
    </w:p>
    <w:p w14:paraId="06C86A73" w14:textId="73D7E27B" w:rsidR="001C2131" w:rsidRPr="005D6F52" w:rsidRDefault="001C2131" w:rsidP="005D6F52">
      <w:pPr>
        <w:shd w:val="clear" w:color="auto" w:fill="FFFFFF"/>
        <w:spacing w:after="0"/>
        <w:textAlignment w:val="baseline"/>
        <w:rPr>
          <w:rFonts w:asciiTheme="minorHAnsi" w:eastAsia="Times New Roman" w:hAnsiTheme="minorHAnsi" w:cstheme="minorHAnsi"/>
          <w:color w:val="000000"/>
          <w:sz w:val="22"/>
          <w:szCs w:val="22"/>
          <w:lang w:eastAsia="en-GB"/>
        </w:rPr>
      </w:pPr>
      <w:r w:rsidRPr="005D6F52">
        <w:rPr>
          <w:rFonts w:asciiTheme="minorHAnsi" w:eastAsia="Times New Roman" w:hAnsiTheme="minorHAnsi" w:cstheme="minorHAnsi"/>
          <w:color w:val="000000"/>
          <w:sz w:val="22"/>
          <w:szCs w:val="22"/>
          <w:lang w:eastAsia="en-GB"/>
        </w:rPr>
        <w:t xml:space="preserve">Cyber incidents or attacks should be considered in terms of risk management and be listed on the school's risk register, alongside other IT and data risks. Cyber security should be referenced in all relevant school policies (e.g. business continuity, data protection, acceptable usage </w:t>
      </w:r>
      <w:proofErr w:type="spellStart"/>
      <w:r w:rsidRPr="005D6F52">
        <w:rPr>
          <w:rFonts w:asciiTheme="minorHAnsi" w:eastAsia="Times New Roman" w:hAnsiTheme="minorHAnsi" w:cstheme="minorHAnsi"/>
          <w:color w:val="000000"/>
          <w:sz w:val="22"/>
          <w:szCs w:val="22"/>
          <w:lang w:eastAsia="en-GB"/>
        </w:rPr>
        <w:t>etc</w:t>
      </w:r>
      <w:proofErr w:type="spellEnd"/>
      <w:r w:rsidRPr="005D6F52">
        <w:rPr>
          <w:rFonts w:asciiTheme="minorHAnsi" w:eastAsia="Times New Roman" w:hAnsiTheme="minorHAnsi" w:cstheme="minorHAnsi"/>
          <w:color w:val="000000"/>
          <w:sz w:val="22"/>
          <w:szCs w:val="22"/>
          <w:lang w:eastAsia="en-GB"/>
        </w:rPr>
        <w:t>). ODBST advises that cyber security is a regular agenda item at governing body meetings as with other topics like GDPR and the physical security of the school.</w:t>
      </w:r>
    </w:p>
    <w:p w14:paraId="51A868EF" w14:textId="77777777" w:rsidR="001C2131" w:rsidRPr="001C2131" w:rsidRDefault="001C2131" w:rsidP="005D6F52">
      <w:pPr>
        <w:shd w:val="clear" w:color="auto" w:fill="FFFFFF"/>
        <w:spacing w:after="0"/>
        <w:textAlignment w:val="baseline"/>
        <w:rPr>
          <w:rFonts w:asciiTheme="minorHAnsi" w:eastAsia="Times New Roman" w:hAnsiTheme="minorHAnsi" w:cstheme="minorHAnsi"/>
          <w:color w:val="000000"/>
          <w:sz w:val="22"/>
          <w:szCs w:val="22"/>
          <w:lang w:eastAsia="en-GB"/>
        </w:rPr>
      </w:pPr>
    </w:p>
    <w:p w14:paraId="42A98C0C" w14:textId="26C416F0" w:rsidR="001C2131" w:rsidRPr="005D6F52" w:rsidRDefault="001C2131" w:rsidP="005D6F52">
      <w:pPr>
        <w:shd w:val="clear" w:color="auto" w:fill="FFFFFF"/>
        <w:spacing w:after="0"/>
        <w:textAlignment w:val="baseline"/>
        <w:rPr>
          <w:rFonts w:asciiTheme="minorHAnsi" w:eastAsia="Times New Roman" w:hAnsiTheme="minorHAnsi" w:cstheme="minorHAnsi"/>
          <w:color w:val="000000"/>
          <w:sz w:val="22"/>
          <w:szCs w:val="22"/>
          <w:lang w:eastAsia="en-GB"/>
        </w:rPr>
      </w:pPr>
      <w:r w:rsidRPr="005D6F52">
        <w:rPr>
          <w:rFonts w:asciiTheme="minorHAnsi" w:eastAsia="Times New Roman" w:hAnsiTheme="minorHAnsi" w:cstheme="minorHAnsi"/>
          <w:color w:val="000000"/>
          <w:sz w:val="22"/>
          <w:szCs w:val="22"/>
          <w:lang w:eastAsia="en-GB"/>
        </w:rPr>
        <w:t>All ODBST schools must train staff and governors about the common cyber security threats and incidents that schools experience.</w:t>
      </w:r>
      <w:r w:rsidR="005D6F52">
        <w:rPr>
          <w:rFonts w:asciiTheme="minorHAnsi" w:eastAsia="Times New Roman" w:hAnsiTheme="minorHAnsi" w:cstheme="minorHAnsi"/>
          <w:color w:val="000000"/>
          <w:sz w:val="22"/>
          <w:szCs w:val="22"/>
          <w:lang w:eastAsia="en-GB"/>
        </w:rPr>
        <w:t xml:space="preserve">  </w:t>
      </w:r>
      <w:r w:rsidRPr="005D6F52">
        <w:rPr>
          <w:rFonts w:asciiTheme="minorHAnsi" w:eastAsia="Times New Roman" w:hAnsiTheme="minorHAnsi" w:cstheme="minorHAnsi"/>
          <w:color w:val="000000"/>
          <w:sz w:val="22"/>
          <w:szCs w:val="22"/>
          <w:lang w:eastAsia="en-GB"/>
        </w:rPr>
        <w:t xml:space="preserve">Good cyber security is dependent on people. </w:t>
      </w:r>
      <w:r w:rsidR="005D6F52">
        <w:rPr>
          <w:rFonts w:asciiTheme="minorHAnsi" w:eastAsia="Times New Roman" w:hAnsiTheme="minorHAnsi" w:cstheme="minorHAnsi"/>
          <w:color w:val="000000"/>
          <w:sz w:val="22"/>
          <w:szCs w:val="22"/>
          <w:lang w:eastAsia="en-GB"/>
        </w:rPr>
        <w:t xml:space="preserve"> </w:t>
      </w:r>
      <w:r w:rsidRPr="005D6F52">
        <w:rPr>
          <w:rFonts w:asciiTheme="minorHAnsi" w:eastAsia="Times New Roman" w:hAnsiTheme="minorHAnsi" w:cstheme="minorHAnsi"/>
          <w:color w:val="000000"/>
          <w:sz w:val="22"/>
          <w:szCs w:val="22"/>
          <w:lang w:eastAsia="en-GB"/>
        </w:rPr>
        <w:t>Staff can alert schools to potential problems like spotting phishing emails or phone calls, or noticing when a service is running particularly slowly, which could be a sign of a cyber-attack.</w:t>
      </w:r>
      <w:r w:rsidRPr="005D6F52">
        <w:rPr>
          <w:rFonts w:asciiTheme="minorHAnsi" w:eastAsia="Times New Roman" w:hAnsiTheme="minorHAnsi" w:cstheme="minorHAnsi"/>
          <w:color w:val="000000"/>
          <w:sz w:val="22"/>
          <w:szCs w:val="22"/>
          <w:lang w:eastAsia="en-GB"/>
        </w:rPr>
        <w:br/>
      </w:r>
      <w:r w:rsidRPr="005D6F52">
        <w:rPr>
          <w:rFonts w:asciiTheme="minorHAnsi" w:eastAsia="Times New Roman" w:hAnsiTheme="minorHAnsi" w:cstheme="minorHAnsi"/>
          <w:color w:val="000000"/>
          <w:sz w:val="22"/>
          <w:szCs w:val="22"/>
          <w:lang w:eastAsia="en-GB"/>
        </w:rPr>
        <w:br/>
        <w:t xml:space="preserve">Free training can be accessed through the NCSC’s website or through </w:t>
      </w:r>
      <w:proofErr w:type="spellStart"/>
      <w:r w:rsidRPr="005D6F52">
        <w:rPr>
          <w:rFonts w:asciiTheme="minorHAnsi" w:eastAsia="Times New Roman" w:hAnsiTheme="minorHAnsi" w:cstheme="minorHAnsi"/>
          <w:color w:val="000000"/>
          <w:sz w:val="22"/>
          <w:szCs w:val="22"/>
          <w:lang w:eastAsia="en-GB"/>
        </w:rPr>
        <w:t>Safesmart</w:t>
      </w:r>
      <w:proofErr w:type="spellEnd"/>
      <w:r w:rsidRPr="005D6F52">
        <w:rPr>
          <w:rFonts w:asciiTheme="minorHAnsi" w:eastAsia="Times New Roman" w:hAnsiTheme="minorHAnsi" w:cstheme="minorHAnsi"/>
          <w:color w:val="000000"/>
          <w:sz w:val="22"/>
          <w:szCs w:val="22"/>
          <w:lang w:eastAsia="en-GB"/>
        </w:rPr>
        <w:t xml:space="preserve"> </w:t>
      </w:r>
      <w:proofErr w:type="spellStart"/>
      <w:r w:rsidRPr="005D6F52">
        <w:rPr>
          <w:rFonts w:asciiTheme="minorHAnsi" w:eastAsia="Times New Roman" w:hAnsiTheme="minorHAnsi" w:cstheme="minorHAnsi"/>
          <w:color w:val="000000"/>
          <w:sz w:val="22"/>
          <w:szCs w:val="22"/>
          <w:lang w:eastAsia="en-GB"/>
        </w:rPr>
        <w:t>Smartlog</w:t>
      </w:r>
      <w:proofErr w:type="spellEnd"/>
      <w:r w:rsidRPr="005D6F52">
        <w:rPr>
          <w:rFonts w:asciiTheme="minorHAnsi" w:eastAsia="Times New Roman" w:hAnsiTheme="minorHAnsi" w:cstheme="minorHAnsi"/>
          <w:color w:val="000000"/>
          <w:sz w:val="22"/>
          <w:szCs w:val="22"/>
          <w:lang w:eastAsia="en-GB"/>
        </w:rPr>
        <w:t>. There are other training resources like the </w:t>
      </w:r>
      <w:hyperlink r:id="rId14" w:tgtFrame="_self" w:tooltip="resources for schools" w:history="1">
        <w:r w:rsidRPr="005D6F52">
          <w:rPr>
            <w:rFonts w:asciiTheme="minorHAnsi" w:eastAsia="Times New Roman" w:hAnsiTheme="minorHAnsi" w:cstheme="minorHAnsi"/>
            <w:color w:val="2B70B9"/>
            <w:sz w:val="22"/>
            <w:szCs w:val="22"/>
            <w:u w:val="single"/>
            <w:bdr w:val="none" w:sz="0" w:space="0" w:color="auto" w:frame="1"/>
            <w:lang w:eastAsia="en-GB"/>
          </w:rPr>
          <w:t>Practical Tips guide</w:t>
        </w:r>
      </w:hyperlink>
      <w:r w:rsidRPr="005D6F52">
        <w:rPr>
          <w:rFonts w:asciiTheme="minorHAnsi" w:eastAsia="Times New Roman" w:hAnsiTheme="minorHAnsi" w:cstheme="minorHAnsi"/>
          <w:color w:val="000000"/>
          <w:sz w:val="22"/>
          <w:szCs w:val="22"/>
          <w:lang w:eastAsia="en-GB"/>
        </w:rPr>
        <w:t xml:space="preserve"> which can be downloaded from the NCSC’s website or on The Key. The Key’s staff briefing can be found in </w:t>
      </w:r>
      <w:proofErr w:type="spellStart"/>
      <w:r w:rsidRPr="005D6F52">
        <w:rPr>
          <w:rFonts w:asciiTheme="minorHAnsi" w:eastAsia="Times New Roman" w:hAnsiTheme="minorHAnsi" w:cstheme="minorHAnsi"/>
          <w:color w:val="000000"/>
          <w:sz w:val="22"/>
          <w:szCs w:val="22"/>
          <w:lang w:eastAsia="en-GB"/>
        </w:rPr>
        <w:t>Safesmart</w:t>
      </w:r>
      <w:proofErr w:type="spellEnd"/>
      <w:r w:rsidRPr="005D6F52">
        <w:rPr>
          <w:rFonts w:asciiTheme="minorHAnsi" w:eastAsia="Times New Roman" w:hAnsiTheme="minorHAnsi" w:cstheme="minorHAnsi"/>
          <w:color w:val="000000"/>
          <w:sz w:val="22"/>
          <w:szCs w:val="22"/>
          <w:lang w:eastAsia="en-GB"/>
        </w:rPr>
        <w:t xml:space="preserve"> Cyber security folder. This includes question and assessment </w:t>
      </w:r>
      <w:proofErr w:type="spellStart"/>
      <w:r w:rsidRPr="005D6F52">
        <w:rPr>
          <w:rFonts w:asciiTheme="minorHAnsi" w:eastAsia="Times New Roman" w:hAnsiTheme="minorHAnsi" w:cstheme="minorHAnsi"/>
          <w:color w:val="000000"/>
          <w:sz w:val="22"/>
          <w:szCs w:val="22"/>
          <w:lang w:eastAsia="en-GB"/>
        </w:rPr>
        <w:t>ot</w:t>
      </w:r>
      <w:proofErr w:type="spellEnd"/>
      <w:r w:rsidRPr="005D6F52">
        <w:rPr>
          <w:rFonts w:asciiTheme="minorHAnsi" w:eastAsia="Times New Roman" w:hAnsiTheme="minorHAnsi" w:cstheme="minorHAnsi"/>
          <w:color w:val="000000"/>
          <w:sz w:val="22"/>
          <w:szCs w:val="22"/>
          <w:lang w:eastAsia="en-GB"/>
        </w:rPr>
        <w:t xml:space="preserve"> ensure staff have a solid understanding and impact of this training can be proven</w:t>
      </w:r>
    </w:p>
    <w:p w14:paraId="7D6E735C" w14:textId="77777777" w:rsidR="001C2131" w:rsidRPr="001C2131" w:rsidRDefault="001C2131" w:rsidP="001C2131">
      <w:pPr>
        <w:shd w:val="clear" w:color="auto" w:fill="FFFFFF"/>
        <w:spacing w:after="0"/>
        <w:textAlignment w:val="baseline"/>
        <w:rPr>
          <w:rFonts w:asciiTheme="minorHAnsi" w:eastAsia="Times New Roman" w:hAnsiTheme="minorHAnsi" w:cstheme="minorHAnsi"/>
          <w:color w:val="000000"/>
          <w:sz w:val="22"/>
          <w:szCs w:val="22"/>
          <w:lang w:eastAsia="en-GB"/>
        </w:rPr>
      </w:pPr>
    </w:p>
    <w:p w14:paraId="114C89CF" w14:textId="77777777" w:rsidR="001C2131" w:rsidRPr="001C2131" w:rsidRDefault="001C2131" w:rsidP="001C2131">
      <w:pPr>
        <w:shd w:val="clear" w:color="auto" w:fill="FFFFFF"/>
        <w:spacing w:after="0"/>
        <w:textAlignment w:val="baseline"/>
        <w:outlineLvl w:val="2"/>
        <w:rPr>
          <w:rFonts w:asciiTheme="minorHAnsi" w:eastAsia="Times New Roman" w:hAnsiTheme="minorHAnsi" w:cstheme="minorHAnsi"/>
          <w:b/>
          <w:bCs/>
          <w:color w:val="000000"/>
          <w:sz w:val="22"/>
          <w:szCs w:val="22"/>
          <w:lang w:eastAsia="en-GB"/>
        </w:rPr>
      </w:pPr>
      <w:r w:rsidRPr="001C2131">
        <w:rPr>
          <w:rFonts w:asciiTheme="minorHAnsi" w:eastAsia="Times New Roman" w:hAnsiTheme="minorHAnsi" w:cstheme="minorHAnsi"/>
          <w:b/>
          <w:bCs/>
          <w:color w:val="000000"/>
          <w:sz w:val="22"/>
          <w:szCs w:val="22"/>
          <w:lang w:eastAsia="en-GB"/>
        </w:rPr>
        <w:t>Theme C: Preparedness</w:t>
      </w:r>
    </w:p>
    <w:p w14:paraId="404F8791" w14:textId="77777777" w:rsidR="001C2131" w:rsidRPr="001C2131" w:rsidRDefault="001C2131" w:rsidP="001C2131">
      <w:pPr>
        <w:shd w:val="clear" w:color="auto" w:fill="FFFFFF"/>
        <w:spacing w:after="0"/>
        <w:textAlignment w:val="baseline"/>
        <w:rPr>
          <w:rFonts w:asciiTheme="minorHAnsi" w:eastAsia="Times New Roman" w:hAnsiTheme="minorHAnsi" w:cstheme="minorHAnsi"/>
          <w:color w:val="000000"/>
          <w:sz w:val="22"/>
          <w:szCs w:val="22"/>
          <w:lang w:eastAsia="en-GB"/>
        </w:rPr>
      </w:pPr>
      <w:r w:rsidRPr="001C2131">
        <w:rPr>
          <w:rFonts w:asciiTheme="minorHAnsi" w:eastAsia="Times New Roman" w:hAnsiTheme="minorHAnsi" w:cstheme="minorHAnsi"/>
          <w:color w:val="000000"/>
          <w:sz w:val="22"/>
          <w:szCs w:val="22"/>
          <w:lang w:eastAsia="en-GB"/>
        </w:rPr>
        <w:t xml:space="preserve">Being prepared for the potential impact of a cyber security incident is crucial in helping schools </w:t>
      </w:r>
      <w:proofErr w:type="spellStart"/>
      <w:r w:rsidRPr="001C2131">
        <w:rPr>
          <w:rFonts w:asciiTheme="minorHAnsi" w:eastAsia="Times New Roman" w:hAnsiTheme="minorHAnsi" w:cstheme="minorHAnsi"/>
          <w:color w:val="000000"/>
          <w:sz w:val="22"/>
          <w:szCs w:val="22"/>
          <w:lang w:eastAsia="en-GB"/>
        </w:rPr>
        <w:t>minimise</w:t>
      </w:r>
      <w:proofErr w:type="spellEnd"/>
      <w:r w:rsidRPr="001C2131">
        <w:rPr>
          <w:rFonts w:asciiTheme="minorHAnsi" w:eastAsia="Times New Roman" w:hAnsiTheme="minorHAnsi" w:cstheme="minorHAnsi"/>
          <w:color w:val="000000"/>
          <w:sz w:val="22"/>
          <w:szCs w:val="22"/>
          <w:lang w:eastAsia="en-GB"/>
        </w:rPr>
        <w:t xml:space="preserve"> disruption should an incident occur.</w:t>
      </w:r>
    </w:p>
    <w:p w14:paraId="46109673" w14:textId="77777777" w:rsidR="001C2131" w:rsidRPr="001C2131" w:rsidRDefault="001C2131" w:rsidP="001C2131">
      <w:pPr>
        <w:shd w:val="clear" w:color="auto" w:fill="FFFFFF"/>
        <w:spacing w:after="0"/>
        <w:textAlignment w:val="baseline"/>
        <w:rPr>
          <w:rFonts w:asciiTheme="minorHAnsi" w:eastAsia="Times New Roman" w:hAnsiTheme="minorHAnsi" w:cstheme="minorHAnsi"/>
          <w:color w:val="000000"/>
          <w:sz w:val="22"/>
          <w:szCs w:val="22"/>
          <w:lang w:eastAsia="en-GB"/>
        </w:rPr>
      </w:pPr>
    </w:p>
    <w:p w14:paraId="05688C47" w14:textId="15186A3E" w:rsidR="001C2131" w:rsidRPr="005D6F52" w:rsidRDefault="001C2131" w:rsidP="001C2131">
      <w:pPr>
        <w:shd w:val="clear" w:color="auto" w:fill="FFFFFF"/>
        <w:spacing w:after="0"/>
        <w:textAlignment w:val="baseline"/>
        <w:rPr>
          <w:rFonts w:asciiTheme="minorHAnsi" w:eastAsia="Times New Roman" w:hAnsiTheme="minorHAnsi" w:cstheme="minorHAnsi"/>
          <w:color w:val="000000"/>
          <w:sz w:val="22"/>
          <w:szCs w:val="22"/>
          <w:lang w:eastAsia="en-GB"/>
        </w:rPr>
      </w:pPr>
      <w:r w:rsidRPr="005D6F52">
        <w:rPr>
          <w:rFonts w:asciiTheme="minorHAnsi" w:eastAsia="Times New Roman" w:hAnsiTheme="minorHAnsi" w:cstheme="minorHAnsi"/>
          <w:color w:val="000000"/>
          <w:sz w:val="22"/>
          <w:szCs w:val="22"/>
          <w:lang w:eastAsia="en-GB"/>
        </w:rPr>
        <w:t>All ODBST schools have a Business Continuity Plan to prepare for temporary loss of access to its data and/or internet connection to support it staying open in the event of an incident.</w:t>
      </w:r>
    </w:p>
    <w:p w14:paraId="621452B4" w14:textId="77777777" w:rsidR="005D6F52" w:rsidRPr="005D6F52" w:rsidRDefault="005D6F52" w:rsidP="001C2131">
      <w:pPr>
        <w:shd w:val="clear" w:color="auto" w:fill="FFFFFF"/>
        <w:spacing w:after="0"/>
        <w:textAlignment w:val="baseline"/>
        <w:rPr>
          <w:rFonts w:asciiTheme="minorHAnsi" w:eastAsia="Times New Roman" w:hAnsiTheme="minorHAnsi" w:cstheme="minorHAnsi"/>
          <w:color w:val="000000"/>
          <w:sz w:val="22"/>
          <w:szCs w:val="22"/>
          <w:lang w:eastAsia="en-GB"/>
        </w:rPr>
      </w:pPr>
    </w:p>
    <w:p w14:paraId="16DA32BF" w14:textId="79751231" w:rsidR="001C2131" w:rsidRPr="001C2131" w:rsidRDefault="001C2131" w:rsidP="001C2131">
      <w:pPr>
        <w:shd w:val="clear" w:color="auto" w:fill="FFFFFF"/>
        <w:spacing w:after="0"/>
        <w:textAlignment w:val="baseline"/>
        <w:rPr>
          <w:rFonts w:asciiTheme="minorHAnsi" w:eastAsia="Times New Roman" w:hAnsiTheme="minorHAnsi" w:cstheme="minorHAnsi"/>
          <w:color w:val="000000"/>
          <w:sz w:val="22"/>
          <w:szCs w:val="22"/>
          <w:lang w:eastAsia="en-GB"/>
        </w:rPr>
      </w:pPr>
      <w:r w:rsidRPr="001C2131">
        <w:rPr>
          <w:rFonts w:asciiTheme="minorHAnsi" w:eastAsia="Times New Roman" w:hAnsiTheme="minorHAnsi" w:cstheme="minorHAnsi"/>
          <w:color w:val="000000"/>
          <w:sz w:val="22"/>
          <w:szCs w:val="22"/>
          <w:lang w:eastAsia="en-GB"/>
        </w:rPr>
        <w:t xml:space="preserve">A cyber incident could result in a school’s network being unavailable for an unknown </w:t>
      </w:r>
      <w:proofErr w:type="gramStart"/>
      <w:r w:rsidRPr="001C2131">
        <w:rPr>
          <w:rFonts w:asciiTheme="minorHAnsi" w:eastAsia="Times New Roman" w:hAnsiTheme="minorHAnsi" w:cstheme="minorHAnsi"/>
          <w:color w:val="000000"/>
          <w:sz w:val="22"/>
          <w:szCs w:val="22"/>
          <w:lang w:eastAsia="en-GB"/>
        </w:rPr>
        <w:t>period of time</w:t>
      </w:r>
      <w:proofErr w:type="gramEnd"/>
      <w:r w:rsidRPr="001C2131">
        <w:rPr>
          <w:rFonts w:asciiTheme="minorHAnsi" w:eastAsia="Times New Roman" w:hAnsiTheme="minorHAnsi" w:cstheme="minorHAnsi"/>
          <w:color w:val="000000"/>
          <w:sz w:val="22"/>
          <w:szCs w:val="22"/>
          <w:lang w:eastAsia="en-GB"/>
        </w:rPr>
        <w:t>, with limited or no access to important data and services. The importance of access to the MIS has been covered earlier in theme A, but there are other services like: telephones, access control systems, cashless payment systems. These will impact on the school’s operation if they are unavailable.</w:t>
      </w:r>
      <w:r w:rsidRPr="001C2131">
        <w:rPr>
          <w:rFonts w:asciiTheme="minorHAnsi" w:eastAsia="Times New Roman" w:hAnsiTheme="minorHAnsi" w:cstheme="minorHAnsi"/>
          <w:color w:val="000000"/>
          <w:sz w:val="22"/>
          <w:szCs w:val="22"/>
          <w:lang w:eastAsia="en-GB"/>
        </w:rPr>
        <w:br/>
      </w:r>
      <w:r w:rsidRPr="001C2131">
        <w:rPr>
          <w:rFonts w:asciiTheme="minorHAnsi" w:eastAsia="Times New Roman" w:hAnsiTheme="minorHAnsi" w:cstheme="minorHAnsi"/>
          <w:color w:val="000000"/>
          <w:sz w:val="22"/>
          <w:szCs w:val="22"/>
          <w:lang w:eastAsia="en-GB"/>
        </w:rPr>
        <w:lastRenderedPageBreak/>
        <w:br/>
        <w:t xml:space="preserve">The school’s Business Continuity Plan will identify what they will do such as for example, implement suitable </w:t>
      </w:r>
      <w:proofErr w:type="spellStart"/>
      <w:r w:rsidRPr="001C2131">
        <w:rPr>
          <w:rFonts w:asciiTheme="minorHAnsi" w:eastAsia="Times New Roman" w:hAnsiTheme="minorHAnsi" w:cstheme="minorHAnsi"/>
          <w:color w:val="000000"/>
          <w:sz w:val="22"/>
          <w:szCs w:val="22"/>
          <w:lang w:eastAsia="en-GB"/>
        </w:rPr>
        <w:t>defen</w:t>
      </w:r>
      <w:r>
        <w:rPr>
          <w:rFonts w:asciiTheme="minorHAnsi" w:eastAsia="Times New Roman" w:hAnsiTheme="minorHAnsi" w:cstheme="minorHAnsi"/>
          <w:color w:val="000000"/>
          <w:sz w:val="22"/>
          <w:szCs w:val="22"/>
          <w:lang w:eastAsia="en-GB"/>
        </w:rPr>
        <w:t>c</w:t>
      </w:r>
      <w:r w:rsidRPr="001C2131">
        <w:rPr>
          <w:rFonts w:asciiTheme="minorHAnsi" w:eastAsia="Times New Roman" w:hAnsiTheme="minorHAnsi" w:cstheme="minorHAnsi"/>
          <w:color w:val="000000"/>
          <w:sz w:val="22"/>
          <w:szCs w:val="22"/>
          <w:lang w:eastAsia="en-GB"/>
        </w:rPr>
        <w:t>es</w:t>
      </w:r>
      <w:proofErr w:type="spellEnd"/>
      <w:r w:rsidRPr="001C2131">
        <w:rPr>
          <w:rFonts w:asciiTheme="minorHAnsi" w:eastAsia="Times New Roman" w:hAnsiTheme="minorHAnsi" w:cstheme="minorHAnsi"/>
          <w:color w:val="000000"/>
          <w:sz w:val="22"/>
          <w:szCs w:val="22"/>
          <w:lang w:eastAsia="en-GB"/>
        </w:rPr>
        <w:t>, focused on mitigating risk, holding paper copies of the school register and parent contact information. This way a school can increase its chances of functioning in the event of a cyber incident. Key to this is the list of IT service suppliers the school uses including contact numbers. Schools should refer to their Cyber Response Plan in the event of an attack.</w:t>
      </w:r>
    </w:p>
    <w:p w14:paraId="4BD990A5" w14:textId="77777777" w:rsidR="001C2131" w:rsidRPr="001C2131" w:rsidRDefault="001C2131" w:rsidP="001C2131">
      <w:pPr>
        <w:shd w:val="clear" w:color="auto" w:fill="FFFFFF"/>
        <w:spacing w:after="0"/>
        <w:textAlignment w:val="baseline"/>
        <w:rPr>
          <w:rFonts w:asciiTheme="minorHAnsi" w:eastAsia="Times New Roman" w:hAnsiTheme="minorHAnsi" w:cstheme="minorHAnsi"/>
          <w:color w:val="000000"/>
          <w:sz w:val="22"/>
          <w:szCs w:val="22"/>
          <w:lang w:eastAsia="en-GB"/>
        </w:rPr>
      </w:pPr>
    </w:p>
    <w:p w14:paraId="748ED9D0" w14:textId="173D39FB" w:rsidR="001C2131" w:rsidRPr="001C2131" w:rsidRDefault="001C2131" w:rsidP="001C2131">
      <w:pPr>
        <w:shd w:val="clear" w:color="auto" w:fill="FFFFFF"/>
        <w:textAlignment w:val="baseline"/>
        <w:rPr>
          <w:rFonts w:asciiTheme="minorHAnsi" w:hAnsiTheme="minorHAnsi" w:cstheme="minorHAnsi"/>
          <w:b/>
          <w:bCs/>
          <w:color w:val="000000"/>
          <w:sz w:val="22"/>
          <w:szCs w:val="22"/>
          <w:lang w:eastAsia="en-GB"/>
        </w:rPr>
      </w:pPr>
      <w:r w:rsidRPr="001C2131">
        <w:rPr>
          <w:rFonts w:asciiTheme="minorHAnsi" w:hAnsiTheme="minorHAnsi" w:cstheme="minorHAnsi"/>
          <w:b/>
          <w:bCs/>
          <w:color w:val="000000"/>
          <w:sz w:val="22"/>
          <w:szCs w:val="22"/>
          <w:lang w:eastAsia="en-GB"/>
        </w:rPr>
        <w:t>In the event of a cyber security attack</w:t>
      </w:r>
    </w:p>
    <w:p w14:paraId="2746F288" w14:textId="77777777" w:rsidR="001C2131" w:rsidRPr="001C2131" w:rsidRDefault="001C2131" w:rsidP="001C2131">
      <w:pPr>
        <w:pStyle w:val="ListParagraph"/>
        <w:numPr>
          <w:ilvl w:val="0"/>
          <w:numId w:val="40"/>
        </w:numPr>
        <w:spacing w:after="0"/>
        <w:rPr>
          <w:rFonts w:asciiTheme="minorHAnsi" w:hAnsiTheme="minorHAnsi" w:cstheme="minorHAnsi"/>
          <w:sz w:val="22"/>
          <w:szCs w:val="22"/>
        </w:rPr>
      </w:pPr>
      <w:r w:rsidRPr="001C2131">
        <w:rPr>
          <w:rFonts w:asciiTheme="minorHAnsi" w:hAnsiTheme="minorHAnsi" w:cstheme="minorHAnsi"/>
          <w:sz w:val="22"/>
          <w:szCs w:val="22"/>
        </w:rPr>
        <w:t xml:space="preserve">Do not click on any link that the ransomware provides for you. </w:t>
      </w:r>
    </w:p>
    <w:p w14:paraId="67D30985" w14:textId="77777777" w:rsidR="001C2131" w:rsidRPr="001C2131" w:rsidRDefault="001C2131" w:rsidP="001C2131">
      <w:pPr>
        <w:pStyle w:val="ListParagraph"/>
        <w:numPr>
          <w:ilvl w:val="0"/>
          <w:numId w:val="40"/>
        </w:numPr>
        <w:spacing w:after="0"/>
        <w:rPr>
          <w:rFonts w:asciiTheme="minorHAnsi" w:hAnsiTheme="minorHAnsi" w:cstheme="minorHAnsi"/>
          <w:sz w:val="22"/>
          <w:szCs w:val="22"/>
        </w:rPr>
      </w:pPr>
      <w:r w:rsidRPr="001C2131">
        <w:rPr>
          <w:rFonts w:asciiTheme="minorHAnsi" w:hAnsiTheme="minorHAnsi" w:cstheme="minorHAnsi"/>
          <w:sz w:val="22"/>
          <w:szCs w:val="22"/>
        </w:rPr>
        <w:t xml:space="preserve">Switch everything off. </w:t>
      </w:r>
    </w:p>
    <w:p w14:paraId="26212369" w14:textId="77777777" w:rsidR="001C2131" w:rsidRPr="001C2131" w:rsidRDefault="001C2131" w:rsidP="001C2131">
      <w:pPr>
        <w:pStyle w:val="ListParagraph"/>
        <w:numPr>
          <w:ilvl w:val="0"/>
          <w:numId w:val="40"/>
        </w:numPr>
        <w:spacing w:after="0"/>
        <w:rPr>
          <w:rFonts w:asciiTheme="minorHAnsi" w:hAnsiTheme="minorHAnsi" w:cstheme="minorHAnsi"/>
          <w:sz w:val="22"/>
          <w:szCs w:val="22"/>
        </w:rPr>
      </w:pPr>
      <w:r w:rsidRPr="001C2131">
        <w:rPr>
          <w:rFonts w:asciiTheme="minorHAnsi" w:hAnsiTheme="minorHAnsi" w:cstheme="minorHAnsi"/>
          <w:sz w:val="22"/>
          <w:szCs w:val="22"/>
        </w:rPr>
        <w:t xml:space="preserve">Contact your IT support. </w:t>
      </w:r>
    </w:p>
    <w:p w14:paraId="605842CB" w14:textId="77777777" w:rsidR="001C2131" w:rsidRPr="001C2131" w:rsidRDefault="001C2131" w:rsidP="001C2131">
      <w:pPr>
        <w:pStyle w:val="ListParagraph"/>
        <w:numPr>
          <w:ilvl w:val="0"/>
          <w:numId w:val="40"/>
        </w:numPr>
        <w:spacing w:after="0"/>
        <w:rPr>
          <w:rFonts w:asciiTheme="minorHAnsi" w:eastAsiaTheme="minorHAnsi" w:hAnsiTheme="minorHAnsi" w:cstheme="minorHAnsi"/>
          <w:sz w:val="22"/>
          <w:szCs w:val="22"/>
        </w:rPr>
      </w:pPr>
      <w:r w:rsidRPr="005D6F52">
        <w:rPr>
          <w:rFonts w:asciiTheme="minorHAnsi" w:hAnsiTheme="minorHAnsi" w:cstheme="minorHAnsi"/>
          <w:color w:val="000000"/>
          <w:sz w:val="22"/>
          <w:szCs w:val="22"/>
          <w:lang w:eastAsia="en-GB"/>
        </w:rPr>
        <w:t>Refer to the contact list in their Business Continuity Plan which will identify the relevant people and support, external</w:t>
      </w:r>
      <w:r w:rsidRPr="001C2131">
        <w:rPr>
          <w:rFonts w:asciiTheme="minorHAnsi" w:hAnsiTheme="minorHAnsi" w:cstheme="minorHAnsi"/>
          <w:color w:val="000000"/>
          <w:sz w:val="22"/>
          <w:szCs w:val="22"/>
          <w:lang w:eastAsia="en-GB"/>
        </w:rPr>
        <w:t xml:space="preserve"> IT supplier/providers as well as those responsible for the management of IT within the school. This contact information and plan must be kept up-to-date and reviewed regularly.</w:t>
      </w:r>
    </w:p>
    <w:p w14:paraId="350742CF" w14:textId="77777777" w:rsidR="001C2131" w:rsidRPr="001C2131" w:rsidRDefault="001C2131" w:rsidP="001C2131">
      <w:pPr>
        <w:shd w:val="clear" w:color="auto" w:fill="FFFFFF"/>
        <w:spacing w:after="0"/>
        <w:textAlignment w:val="baseline"/>
        <w:rPr>
          <w:rFonts w:asciiTheme="minorHAnsi" w:eastAsia="Times New Roman" w:hAnsiTheme="minorHAnsi" w:cstheme="minorHAnsi"/>
          <w:b/>
          <w:bCs/>
          <w:color w:val="000000"/>
          <w:sz w:val="22"/>
          <w:szCs w:val="22"/>
          <w:lang w:eastAsia="en-GB"/>
        </w:rPr>
      </w:pPr>
    </w:p>
    <w:p w14:paraId="729AC99A" w14:textId="77777777" w:rsidR="001C2131" w:rsidRPr="001C2131" w:rsidRDefault="001C2131" w:rsidP="001C2131">
      <w:pPr>
        <w:pStyle w:val="Heading2"/>
        <w:rPr>
          <w:rFonts w:asciiTheme="minorHAnsi" w:hAnsiTheme="minorHAnsi" w:cstheme="minorHAnsi"/>
          <w:sz w:val="22"/>
          <w:szCs w:val="22"/>
        </w:rPr>
      </w:pPr>
    </w:p>
    <w:p w14:paraId="373500F2" w14:textId="77777777" w:rsidR="001C2131" w:rsidRPr="001C2131" w:rsidRDefault="001C2131" w:rsidP="001C2131">
      <w:pPr>
        <w:pStyle w:val="Heading2"/>
        <w:rPr>
          <w:rFonts w:asciiTheme="minorHAnsi" w:hAnsiTheme="minorHAnsi" w:cstheme="minorHAnsi"/>
          <w:sz w:val="22"/>
          <w:szCs w:val="22"/>
        </w:rPr>
      </w:pPr>
      <w:r w:rsidRPr="001C2131">
        <w:rPr>
          <w:rFonts w:asciiTheme="minorHAnsi" w:hAnsiTheme="minorHAnsi" w:cstheme="minorHAnsi"/>
          <w:sz w:val="22"/>
          <w:szCs w:val="22"/>
        </w:rPr>
        <w:t>Next steps</w:t>
      </w:r>
    </w:p>
    <w:p w14:paraId="07722241" w14:textId="77777777" w:rsidR="001C2131" w:rsidRPr="001C2131" w:rsidRDefault="001C2131" w:rsidP="001C2131">
      <w:pPr>
        <w:pStyle w:val="ListParagraph"/>
        <w:numPr>
          <w:ilvl w:val="0"/>
          <w:numId w:val="39"/>
        </w:numPr>
        <w:spacing w:after="0"/>
        <w:rPr>
          <w:rFonts w:asciiTheme="minorHAnsi" w:hAnsiTheme="minorHAnsi" w:cstheme="minorHAnsi"/>
          <w:sz w:val="22"/>
          <w:szCs w:val="22"/>
        </w:rPr>
      </w:pPr>
      <w:r w:rsidRPr="001C2131">
        <w:rPr>
          <w:rFonts w:asciiTheme="minorHAnsi" w:hAnsiTheme="minorHAnsi" w:cstheme="minorHAnsi"/>
          <w:sz w:val="22"/>
          <w:szCs w:val="22"/>
        </w:rPr>
        <w:t xml:space="preserve">Inform the </w:t>
      </w:r>
      <w:r w:rsidRPr="001C2131">
        <w:rPr>
          <w:rFonts w:asciiTheme="minorHAnsi" w:hAnsiTheme="minorHAnsi" w:cstheme="minorHAnsi"/>
          <w:b/>
          <w:bCs/>
          <w:sz w:val="22"/>
          <w:szCs w:val="22"/>
        </w:rPr>
        <w:t>National Cyber Security Centre</w:t>
      </w:r>
      <w:r w:rsidRPr="001C2131">
        <w:rPr>
          <w:rFonts w:asciiTheme="minorHAnsi" w:hAnsiTheme="minorHAnsi" w:cstheme="minorHAnsi"/>
          <w:sz w:val="22"/>
          <w:szCs w:val="22"/>
        </w:rPr>
        <w:t xml:space="preserve"> - </w:t>
      </w:r>
      <w:hyperlink r:id="rId15" w:history="1">
        <w:r w:rsidRPr="001C2131">
          <w:rPr>
            <w:rStyle w:val="Hyperlink"/>
            <w:rFonts w:asciiTheme="minorHAnsi" w:eastAsiaTheme="majorEastAsia" w:hAnsiTheme="minorHAnsi" w:cstheme="minorHAnsi"/>
            <w:sz w:val="22"/>
            <w:szCs w:val="22"/>
          </w:rPr>
          <w:t>Reporting a cyber security incident (ncsc.gov.uk)</w:t>
        </w:r>
      </w:hyperlink>
    </w:p>
    <w:p w14:paraId="4098BF07" w14:textId="77777777" w:rsidR="001C2131" w:rsidRPr="001C2131" w:rsidRDefault="001C2131" w:rsidP="001C2131">
      <w:pPr>
        <w:pStyle w:val="Default"/>
        <w:numPr>
          <w:ilvl w:val="0"/>
          <w:numId w:val="39"/>
        </w:numPr>
        <w:rPr>
          <w:rFonts w:asciiTheme="minorHAnsi" w:hAnsiTheme="minorHAnsi" w:cstheme="minorHAnsi"/>
          <w:sz w:val="22"/>
          <w:szCs w:val="22"/>
        </w:rPr>
      </w:pPr>
      <w:r w:rsidRPr="001C2131">
        <w:rPr>
          <w:rFonts w:asciiTheme="minorHAnsi" w:hAnsiTheme="minorHAnsi" w:cstheme="minorHAnsi"/>
          <w:sz w:val="22"/>
          <w:szCs w:val="22"/>
        </w:rPr>
        <w:t xml:space="preserve">Inform </w:t>
      </w:r>
      <w:r w:rsidRPr="001C2131">
        <w:rPr>
          <w:rFonts w:asciiTheme="minorHAnsi" w:hAnsiTheme="minorHAnsi" w:cstheme="minorHAnsi"/>
          <w:b/>
          <w:bCs/>
          <w:sz w:val="22"/>
          <w:szCs w:val="22"/>
        </w:rPr>
        <w:t>CEO</w:t>
      </w:r>
      <w:r w:rsidRPr="001C2131">
        <w:rPr>
          <w:rFonts w:asciiTheme="minorHAnsi" w:hAnsiTheme="minorHAnsi" w:cstheme="minorHAnsi"/>
          <w:sz w:val="22"/>
          <w:szCs w:val="22"/>
        </w:rPr>
        <w:t xml:space="preserve"> and </w:t>
      </w:r>
      <w:r w:rsidRPr="001C2131">
        <w:rPr>
          <w:rFonts w:asciiTheme="minorHAnsi" w:hAnsiTheme="minorHAnsi" w:cstheme="minorHAnsi"/>
          <w:b/>
          <w:bCs/>
          <w:sz w:val="22"/>
          <w:szCs w:val="22"/>
        </w:rPr>
        <w:t>Chief Operations Officer</w:t>
      </w:r>
      <w:r w:rsidRPr="001C2131">
        <w:rPr>
          <w:rFonts w:asciiTheme="minorHAnsi" w:hAnsiTheme="minorHAnsi" w:cstheme="minorHAnsi"/>
          <w:sz w:val="22"/>
          <w:szCs w:val="22"/>
        </w:rPr>
        <w:t xml:space="preserve">- </w:t>
      </w:r>
      <w:r w:rsidRPr="001C2131">
        <w:rPr>
          <w:rFonts w:asciiTheme="minorHAnsi" w:hAnsiTheme="minorHAnsi" w:cstheme="minorHAnsi"/>
          <w:b/>
          <w:bCs/>
          <w:sz w:val="22"/>
          <w:szCs w:val="22"/>
        </w:rPr>
        <w:t>079391 416990</w:t>
      </w:r>
      <w:r w:rsidRPr="001C2131">
        <w:rPr>
          <w:rFonts w:asciiTheme="minorHAnsi" w:hAnsiTheme="minorHAnsi" w:cstheme="minorHAnsi"/>
          <w:sz w:val="22"/>
          <w:szCs w:val="22"/>
        </w:rPr>
        <w:t>, leave contact details and summary of situation</w:t>
      </w:r>
    </w:p>
    <w:p w14:paraId="3EE537D9" w14:textId="77777777" w:rsidR="001C2131" w:rsidRPr="001C2131" w:rsidRDefault="001C2131" w:rsidP="001C2131">
      <w:pPr>
        <w:pStyle w:val="ListParagraph"/>
        <w:numPr>
          <w:ilvl w:val="0"/>
          <w:numId w:val="39"/>
        </w:numPr>
        <w:spacing w:after="0"/>
        <w:rPr>
          <w:rFonts w:asciiTheme="minorHAnsi" w:hAnsiTheme="minorHAnsi" w:cstheme="minorHAnsi"/>
          <w:sz w:val="22"/>
          <w:szCs w:val="22"/>
        </w:rPr>
      </w:pPr>
      <w:r w:rsidRPr="001C2131">
        <w:rPr>
          <w:rFonts w:asciiTheme="minorHAnsi" w:hAnsiTheme="minorHAnsi" w:cstheme="minorHAnsi"/>
          <w:sz w:val="22"/>
          <w:szCs w:val="22"/>
        </w:rPr>
        <w:t xml:space="preserve">Inform the </w:t>
      </w:r>
      <w:r w:rsidRPr="001C2131">
        <w:rPr>
          <w:rFonts w:asciiTheme="minorHAnsi" w:hAnsiTheme="minorHAnsi" w:cstheme="minorHAnsi"/>
          <w:b/>
          <w:bCs/>
          <w:sz w:val="22"/>
          <w:szCs w:val="22"/>
        </w:rPr>
        <w:t>ICO if there is a data breach</w:t>
      </w:r>
      <w:r w:rsidRPr="001C2131">
        <w:rPr>
          <w:rFonts w:asciiTheme="minorHAnsi" w:hAnsiTheme="minorHAnsi" w:cstheme="minorHAnsi"/>
          <w:sz w:val="22"/>
          <w:szCs w:val="22"/>
        </w:rPr>
        <w:t xml:space="preserve"> - </w:t>
      </w:r>
      <w:hyperlink r:id="rId16" w:history="1">
        <w:r w:rsidRPr="001C2131">
          <w:rPr>
            <w:rStyle w:val="Hyperlink"/>
            <w:rFonts w:asciiTheme="minorHAnsi" w:eastAsiaTheme="majorEastAsia" w:hAnsiTheme="minorHAnsi" w:cstheme="minorHAnsi"/>
            <w:sz w:val="22"/>
            <w:szCs w:val="22"/>
          </w:rPr>
          <w:t>Report a breach | ICO</w:t>
        </w:r>
      </w:hyperlink>
    </w:p>
    <w:p w14:paraId="7A9C6488" w14:textId="77777777" w:rsidR="001C2131" w:rsidRPr="001C2131" w:rsidRDefault="001C2131" w:rsidP="001C2131">
      <w:pPr>
        <w:pStyle w:val="ListParagraph"/>
        <w:numPr>
          <w:ilvl w:val="0"/>
          <w:numId w:val="39"/>
        </w:numPr>
        <w:spacing w:after="0"/>
        <w:rPr>
          <w:rFonts w:asciiTheme="minorHAnsi" w:hAnsiTheme="minorHAnsi" w:cstheme="minorHAnsi"/>
          <w:sz w:val="22"/>
          <w:szCs w:val="22"/>
        </w:rPr>
      </w:pPr>
      <w:r w:rsidRPr="001C2131">
        <w:rPr>
          <w:rFonts w:asciiTheme="minorHAnsi" w:hAnsiTheme="minorHAnsi" w:cstheme="minorHAnsi"/>
          <w:sz w:val="22"/>
          <w:szCs w:val="22"/>
        </w:rPr>
        <w:t xml:space="preserve">Inform the </w:t>
      </w:r>
      <w:r w:rsidRPr="001C2131">
        <w:rPr>
          <w:rFonts w:asciiTheme="minorHAnsi" w:hAnsiTheme="minorHAnsi" w:cstheme="minorHAnsi"/>
          <w:b/>
          <w:bCs/>
          <w:sz w:val="22"/>
          <w:szCs w:val="22"/>
        </w:rPr>
        <w:t>police</w:t>
      </w:r>
      <w:r w:rsidRPr="001C2131">
        <w:rPr>
          <w:rFonts w:asciiTheme="minorHAnsi" w:hAnsiTheme="minorHAnsi" w:cstheme="minorHAnsi"/>
          <w:sz w:val="22"/>
          <w:szCs w:val="22"/>
        </w:rPr>
        <w:t xml:space="preserve"> via </w:t>
      </w:r>
      <w:hyperlink r:id="rId17" w:history="1">
        <w:r w:rsidRPr="001C2131">
          <w:rPr>
            <w:rFonts w:asciiTheme="minorHAnsi" w:hAnsiTheme="minorHAnsi" w:cstheme="minorHAnsi"/>
            <w:color w:val="0000FF"/>
            <w:sz w:val="22"/>
            <w:szCs w:val="22"/>
            <w:u w:val="single"/>
          </w:rPr>
          <w:t>Action Fraud</w:t>
        </w:r>
      </w:hyperlink>
    </w:p>
    <w:p w14:paraId="5CC9BA67" w14:textId="77777777" w:rsidR="001C2131" w:rsidRPr="001C2131" w:rsidRDefault="001C2131" w:rsidP="001C2131">
      <w:pPr>
        <w:pStyle w:val="ListParagraph"/>
        <w:numPr>
          <w:ilvl w:val="0"/>
          <w:numId w:val="39"/>
        </w:numPr>
        <w:spacing w:after="0"/>
        <w:rPr>
          <w:rFonts w:asciiTheme="minorHAnsi" w:eastAsiaTheme="minorHAnsi" w:hAnsiTheme="minorHAnsi" w:cstheme="minorHAnsi"/>
          <w:sz w:val="22"/>
          <w:szCs w:val="22"/>
        </w:rPr>
      </w:pPr>
      <w:r w:rsidRPr="001C2131">
        <w:rPr>
          <w:rFonts w:asciiTheme="minorHAnsi" w:hAnsiTheme="minorHAnsi" w:cstheme="minorHAnsi"/>
          <w:color w:val="000000"/>
          <w:sz w:val="22"/>
          <w:szCs w:val="22"/>
          <w:lang w:eastAsia="en-GB"/>
        </w:rPr>
        <w:t>Inform the Chair of the governing body.</w:t>
      </w:r>
    </w:p>
    <w:p w14:paraId="4200EB24" w14:textId="77777777" w:rsidR="001C2131" w:rsidRPr="001C2131" w:rsidRDefault="001C2131" w:rsidP="001C2131">
      <w:pPr>
        <w:pStyle w:val="ListParagraph"/>
        <w:shd w:val="clear" w:color="auto" w:fill="FFFFFF"/>
        <w:textAlignment w:val="baseline"/>
        <w:rPr>
          <w:rFonts w:asciiTheme="minorHAnsi" w:hAnsiTheme="minorHAnsi" w:cstheme="minorHAnsi"/>
          <w:color w:val="000000"/>
          <w:sz w:val="22"/>
          <w:szCs w:val="22"/>
          <w:lang w:eastAsia="en-GB"/>
        </w:rPr>
      </w:pPr>
    </w:p>
    <w:p w14:paraId="7C92768B" w14:textId="3798DC5B" w:rsidR="007A03B3" w:rsidRPr="00CF26DC" w:rsidRDefault="001C2131" w:rsidP="001C2131">
      <w:pPr>
        <w:pStyle w:val="4Bulletedcopyblue"/>
        <w:numPr>
          <w:ilvl w:val="0"/>
          <w:numId w:val="0"/>
        </w:numPr>
        <w:spacing w:after="0"/>
        <w:ind w:left="550"/>
        <w:rPr>
          <w:rFonts w:ascii="Calibri" w:hAnsi="Calibri" w:cs="Calibri"/>
          <w:color w:val="000000"/>
          <w:sz w:val="22"/>
          <w:szCs w:val="22"/>
          <w:lang w:val="en-GB"/>
        </w:rPr>
      </w:pPr>
      <w:r w:rsidRPr="005D5FC2">
        <w:rPr>
          <w:noProof/>
        </w:rPr>
        <w:lastRenderedPageBreak/>
        <w:drawing>
          <wp:inline distT="0" distB="0" distL="0" distR="0" wp14:anchorId="7E4A68E5" wp14:editId="543CCF67">
            <wp:extent cx="6188710" cy="8803837"/>
            <wp:effectExtent l="0" t="0" r="2540" b="0"/>
            <wp:docPr id="2383897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88710" cy="8803837"/>
                    </a:xfrm>
                    <a:prstGeom prst="rect">
                      <a:avLst/>
                    </a:prstGeom>
                    <a:noFill/>
                    <a:ln>
                      <a:noFill/>
                    </a:ln>
                  </pic:spPr>
                </pic:pic>
              </a:graphicData>
            </a:graphic>
          </wp:inline>
        </w:drawing>
      </w:r>
    </w:p>
    <w:sectPr w:rsidR="007A03B3" w:rsidRPr="00CF26DC" w:rsidSect="00F06022">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796B83" w14:textId="77777777" w:rsidR="00EB481E" w:rsidRDefault="00EB481E" w:rsidP="00626EDA">
      <w:r>
        <w:separator/>
      </w:r>
    </w:p>
  </w:endnote>
  <w:endnote w:type="continuationSeparator" w:id="0">
    <w:p w14:paraId="7283E490" w14:textId="77777777" w:rsidR="00EB481E" w:rsidRDefault="00EB481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41897" w14:textId="2B7DDA70"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302B5D">
      <w:rPr>
        <w:noProof/>
        <w:color w:val="auto"/>
      </w:rPr>
      <w:t>3</w:t>
    </w:r>
    <w:r w:rsidRPr="00874C73">
      <w:rPr>
        <w:noProof/>
        <w:color w:val="auto"/>
      </w:rPr>
      <w:fldChar w:fldCharType="end"/>
    </w:r>
    <w:r w:rsidR="002E765E">
      <w:rPr>
        <w:noProof/>
        <w:color w:val="auto"/>
      </w:rPr>
      <w:t xml:space="preserve">  Approved Sept 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6F78B27" w14:textId="77777777" w:rsidTr="001235FA">
      <w:tc>
        <w:tcPr>
          <w:tcW w:w="6379" w:type="dxa"/>
          <w:shd w:val="clear" w:color="auto" w:fill="auto"/>
        </w:tcPr>
        <w:p w14:paraId="19FD00C6"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A13718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1A25713"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F812A0" w14:textId="77777777" w:rsidR="00EB481E" w:rsidRDefault="00EB481E" w:rsidP="00626EDA">
      <w:r>
        <w:separator/>
      </w:r>
    </w:p>
  </w:footnote>
  <w:footnote w:type="continuationSeparator" w:id="0">
    <w:p w14:paraId="4BBA9E75" w14:textId="77777777" w:rsidR="00EB481E" w:rsidRDefault="00EB481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DF769B" w14:textId="1E3B35EA" w:rsidR="00FE3F15" w:rsidRDefault="006A291B">
    <w:r>
      <w:rPr>
        <w:noProof/>
      </w:rPr>
      <w:drawing>
        <wp:anchor distT="0" distB="0" distL="114300" distR="114300" simplePos="0" relativeHeight="251657216" behindDoc="1" locked="0" layoutInCell="1" allowOverlap="1" wp14:anchorId="5AFD5189" wp14:editId="03C1007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432DCE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A51C0" w14:textId="77777777" w:rsidR="00FE3F15" w:rsidRDefault="00FE3F15"/>
  <w:p w14:paraId="414EFDD4" w14:textId="77777777" w:rsidR="00FE3F15" w:rsidRDefault="00FE3F15"/>
  <w:p w14:paraId="0E6C880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3C0BB6" w14:textId="77777777" w:rsidR="00FE3F15" w:rsidRDefault="00FE3F15"/>
  <w:p w14:paraId="1C9A4399"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5" type="#_x0000_t75" style="width:36pt;height:30pt" o:bullet="t">
        <v:imagedata r:id="rId1" o:title="Tick"/>
      </v:shape>
    </w:pict>
  </w:numPicBullet>
  <w:numPicBullet w:numPicBulletId="1">
    <w:pict>
      <v:shape id="_x0000_i1166" type="#_x0000_t75" style="width:30pt;height:30pt" o:bullet="t">
        <v:imagedata r:id="rId2" o:title="Cross"/>
      </v:shape>
    </w:pict>
  </w:numPicBullet>
  <w:numPicBullet w:numPicBulletId="2">
    <w:pict>
      <v:shape id="_x0000_i1167" type="#_x0000_t75" style="width:209.25pt;height:332.25pt" o:bullet="t">
        <v:imagedata r:id="rId3" o:title="art1EF6"/>
      </v:shape>
    </w:pict>
  </w:numPicBullet>
  <w:numPicBullet w:numPicBulletId="3">
    <w:pict>
      <v:shape id="_x0000_i1168" type="#_x0000_t75" style="width:209.25pt;height:332.25pt" o:bullet="t">
        <v:imagedata r:id="rId4" o:title="TK_LOGO_POINTER_RGB_bullet_blue"/>
      </v:shape>
    </w:pict>
  </w:numPicBullet>
  <w:numPicBullet w:numPicBulletId="4">
    <w:pict>
      <v:shape id="_x0000_i1169" type="#_x0000_t75" style="width:567pt;height:903.75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F10CB5"/>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122E4"/>
    <w:multiLevelType w:val="hybridMultilevel"/>
    <w:tmpl w:val="91A27BC8"/>
    <w:lvl w:ilvl="0" w:tplc="08090003">
      <w:start w:val="1"/>
      <w:numFmt w:val="bullet"/>
      <w:lvlText w:val="o"/>
      <w:lvlJc w:val="left"/>
      <w:pPr>
        <w:ind w:left="550" w:hanging="360"/>
      </w:pPr>
      <w:rPr>
        <w:rFonts w:ascii="Courier New" w:hAnsi="Courier New" w:cs="Courier New"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 w15:restartNumberingAfterBreak="0">
    <w:nsid w:val="04D05C2F"/>
    <w:multiLevelType w:val="hybridMultilevel"/>
    <w:tmpl w:val="1C7E56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E330B8"/>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6"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5971E2F"/>
    <w:multiLevelType w:val="hybridMultilevel"/>
    <w:tmpl w:val="F73434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58809DC6">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C8674C"/>
    <w:multiLevelType w:val="hybridMultilevel"/>
    <w:tmpl w:val="3418E734"/>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9" w15:restartNumberingAfterBreak="0">
    <w:nsid w:val="07196AF0"/>
    <w:multiLevelType w:val="hybridMultilevel"/>
    <w:tmpl w:val="6AD849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07A57D93"/>
    <w:multiLevelType w:val="hybridMultilevel"/>
    <w:tmpl w:val="9C362BB4"/>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1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0FDB0698"/>
    <w:multiLevelType w:val="hybridMultilevel"/>
    <w:tmpl w:val="69F8D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7C758C"/>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13377A"/>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834115"/>
    <w:multiLevelType w:val="hybridMultilevel"/>
    <w:tmpl w:val="F23A540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B7C71D0"/>
    <w:multiLevelType w:val="hybridMultilevel"/>
    <w:tmpl w:val="C8C496A2"/>
    <w:lvl w:ilvl="0" w:tplc="FFFFFFFF">
      <w:start w:val="1"/>
      <w:numFmt w:val="bullet"/>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313A2F83"/>
    <w:multiLevelType w:val="hybridMultilevel"/>
    <w:tmpl w:val="F8428BE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C00B9E"/>
    <w:multiLevelType w:val="hybridMultilevel"/>
    <w:tmpl w:val="BA528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F71036"/>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2521BE"/>
    <w:multiLevelType w:val="hybridMultilevel"/>
    <w:tmpl w:val="06D2FC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EA7278"/>
    <w:multiLevelType w:val="hybridMultilevel"/>
    <w:tmpl w:val="46CEC5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B986E2C"/>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F86C2A"/>
    <w:multiLevelType w:val="hybridMultilevel"/>
    <w:tmpl w:val="02105D9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5" w15:restartNumberingAfterBreak="0">
    <w:nsid w:val="40C912D6"/>
    <w:multiLevelType w:val="hybridMultilevel"/>
    <w:tmpl w:val="79FC3D2C"/>
    <w:lvl w:ilvl="0" w:tplc="4FDC43C4">
      <w:start w:val="1"/>
      <w:numFmt w:val="bullet"/>
      <w:lvlText w:val=""/>
      <w:lvlPicBulletId w:val="3"/>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43B3645E"/>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543064"/>
    <w:multiLevelType w:val="multilevel"/>
    <w:tmpl w:val="426C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8D734C"/>
    <w:multiLevelType w:val="hybridMultilevel"/>
    <w:tmpl w:val="DA3CD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2E1EEF"/>
    <w:multiLevelType w:val="hybridMultilevel"/>
    <w:tmpl w:val="FF46DDF4"/>
    <w:lvl w:ilvl="0" w:tplc="08090001">
      <w:start w:val="1"/>
      <w:numFmt w:val="bullet"/>
      <w:lvlText w:val=""/>
      <w:lvlJc w:val="left"/>
      <w:pPr>
        <w:ind w:left="550" w:hanging="360"/>
      </w:pPr>
      <w:rPr>
        <w:rFonts w:ascii="Symbol" w:hAnsi="Symbol"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61710E3"/>
    <w:multiLevelType w:val="hybridMultilevel"/>
    <w:tmpl w:val="32A4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44FA8"/>
    <w:multiLevelType w:val="multilevel"/>
    <w:tmpl w:val="0BCC0E0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MS Mincho"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F082BBE"/>
    <w:multiLevelType w:val="hybridMultilevel"/>
    <w:tmpl w:val="1CFE8D9A"/>
    <w:lvl w:ilvl="0" w:tplc="08090001">
      <w:start w:val="1"/>
      <w:numFmt w:val="bullet"/>
      <w:lvlText w:val=""/>
      <w:lvlJc w:val="left"/>
      <w:pPr>
        <w:ind w:left="550" w:hanging="360"/>
      </w:pPr>
      <w:rPr>
        <w:rFonts w:ascii="Symbol" w:hAnsi="Symbol" w:hint="default"/>
      </w:rPr>
    </w:lvl>
    <w:lvl w:ilvl="1" w:tplc="FFFFFFFF" w:tentative="1">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num w:numId="1" w16cid:durableId="481122337">
    <w:abstractNumId w:val="34"/>
  </w:num>
  <w:num w:numId="2" w16cid:durableId="1062866489">
    <w:abstractNumId w:val="6"/>
  </w:num>
  <w:num w:numId="3" w16cid:durableId="1213927584">
    <w:abstractNumId w:val="28"/>
  </w:num>
  <w:num w:numId="4" w16cid:durableId="1932355664">
    <w:abstractNumId w:val="35"/>
  </w:num>
  <w:num w:numId="5" w16cid:durableId="211619299">
    <w:abstractNumId w:val="0"/>
  </w:num>
  <w:num w:numId="6" w16cid:durableId="2040547184">
    <w:abstractNumId w:val="15"/>
  </w:num>
  <w:num w:numId="7" w16cid:durableId="1151168938">
    <w:abstractNumId w:val="5"/>
  </w:num>
  <w:num w:numId="8" w16cid:durableId="1724407647">
    <w:abstractNumId w:val="11"/>
  </w:num>
  <w:num w:numId="9" w16cid:durableId="459149049">
    <w:abstractNumId w:val="37"/>
  </w:num>
  <w:num w:numId="10" w16cid:durableId="386226576">
    <w:abstractNumId w:val="28"/>
  </w:num>
  <w:num w:numId="11" w16cid:durableId="1087121061">
    <w:abstractNumId w:val="6"/>
  </w:num>
  <w:num w:numId="12" w16cid:durableId="926881887">
    <w:abstractNumId w:val="37"/>
  </w:num>
  <w:num w:numId="13" w16cid:durableId="690836776">
    <w:abstractNumId w:val="34"/>
  </w:num>
  <w:num w:numId="14" w16cid:durableId="625088531">
    <w:abstractNumId w:val="35"/>
  </w:num>
  <w:num w:numId="15" w16cid:durableId="1340542015">
    <w:abstractNumId w:val="5"/>
  </w:num>
  <w:num w:numId="16" w16cid:durableId="1872919686">
    <w:abstractNumId w:val="11"/>
  </w:num>
  <w:num w:numId="17" w16cid:durableId="1841699081">
    <w:abstractNumId w:val="35"/>
  </w:num>
  <w:num w:numId="18" w16cid:durableId="845022847">
    <w:abstractNumId w:val="27"/>
  </w:num>
  <w:num w:numId="19" w16cid:durableId="1784298796">
    <w:abstractNumId w:val="32"/>
  </w:num>
  <w:num w:numId="20" w16cid:durableId="1966963649">
    <w:abstractNumId w:val="25"/>
  </w:num>
  <w:num w:numId="21" w16cid:durableId="87701326">
    <w:abstractNumId w:val="29"/>
  </w:num>
  <w:num w:numId="22" w16cid:durableId="2114399653">
    <w:abstractNumId w:val="30"/>
  </w:num>
  <w:num w:numId="23" w16cid:durableId="1436562447">
    <w:abstractNumId w:val="36"/>
  </w:num>
  <w:num w:numId="24" w16cid:durableId="1497837653">
    <w:abstractNumId w:val="33"/>
  </w:num>
  <w:num w:numId="25" w16cid:durableId="1346400413">
    <w:abstractNumId w:val="24"/>
  </w:num>
  <w:num w:numId="26" w16cid:durableId="758017098">
    <w:abstractNumId w:val="4"/>
  </w:num>
  <w:num w:numId="27" w16cid:durableId="621150925">
    <w:abstractNumId w:val="13"/>
  </w:num>
  <w:num w:numId="28" w16cid:durableId="2082291213">
    <w:abstractNumId w:val="26"/>
  </w:num>
  <w:num w:numId="29" w16cid:durableId="446045922">
    <w:abstractNumId w:val="1"/>
  </w:num>
  <w:num w:numId="30" w16cid:durableId="1085223253">
    <w:abstractNumId w:val="23"/>
  </w:num>
  <w:num w:numId="31" w16cid:durableId="233129401">
    <w:abstractNumId w:val="14"/>
  </w:num>
  <w:num w:numId="32" w16cid:durableId="932933767">
    <w:abstractNumId w:val="20"/>
  </w:num>
  <w:num w:numId="33" w16cid:durableId="1551577536">
    <w:abstractNumId w:val="31"/>
  </w:num>
  <w:num w:numId="34" w16cid:durableId="2033459944">
    <w:abstractNumId w:val="17"/>
  </w:num>
  <w:num w:numId="35" w16cid:durableId="1757095988">
    <w:abstractNumId w:val="2"/>
  </w:num>
  <w:num w:numId="36" w16cid:durableId="1363942298">
    <w:abstractNumId w:val="38"/>
  </w:num>
  <w:num w:numId="37" w16cid:durableId="933711416">
    <w:abstractNumId w:val="21"/>
  </w:num>
  <w:num w:numId="38" w16cid:durableId="303969523">
    <w:abstractNumId w:val="10"/>
  </w:num>
  <w:num w:numId="39" w16cid:durableId="102774682">
    <w:abstractNumId w:val="19"/>
  </w:num>
  <w:num w:numId="40" w16cid:durableId="1511527370">
    <w:abstractNumId w:val="8"/>
  </w:num>
  <w:num w:numId="41" w16cid:durableId="1431396157">
    <w:abstractNumId w:val="3"/>
  </w:num>
  <w:num w:numId="42" w16cid:durableId="2050255318">
    <w:abstractNumId w:val="16"/>
  </w:num>
  <w:num w:numId="43" w16cid:durableId="565384486">
    <w:abstractNumId w:val="7"/>
  </w:num>
  <w:num w:numId="44" w16cid:durableId="1009451702">
    <w:abstractNumId w:val="18"/>
  </w:num>
  <w:num w:numId="45" w16cid:durableId="1222981225">
    <w:abstractNumId w:val="9"/>
  </w:num>
  <w:num w:numId="46" w16cid:durableId="1618218492">
    <w:abstractNumId w:val="22"/>
  </w:num>
  <w:num w:numId="47" w16cid:durableId="2034647201">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569F"/>
    <w:rsid w:val="000B2CE7"/>
    <w:rsid w:val="000B77E5"/>
    <w:rsid w:val="000D6968"/>
    <w:rsid w:val="000E1802"/>
    <w:rsid w:val="000E4890"/>
    <w:rsid w:val="000F5932"/>
    <w:rsid w:val="001201E4"/>
    <w:rsid w:val="001235FA"/>
    <w:rsid w:val="001357C9"/>
    <w:rsid w:val="0015249F"/>
    <w:rsid w:val="001566F2"/>
    <w:rsid w:val="001614A0"/>
    <w:rsid w:val="0017045F"/>
    <w:rsid w:val="001714F0"/>
    <w:rsid w:val="001978C4"/>
    <w:rsid w:val="001B2301"/>
    <w:rsid w:val="001C2131"/>
    <w:rsid w:val="001E3CA3"/>
    <w:rsid w:val="001F2B16"/>
    <w:rsid w:val="00235450"/>
    <w:rsid w:val="00260183"/>
    <w:rsid w:val="00273FCB"/>
    <w:rsid w:val="00275D5E"/>
    <w:rsid w:val="00286B39"/>
    <w:rsid w:val="002B3B6C"/>
    <w:rsid w:val="002E16E7"/>
    <w:rsid w:val="002E3705"/>
    <w:rsid w:val="002E5D89"/>
    <w:rsid w:val="002E765E"/>
    <w:rsid w:val="002F4E11"/>
    <w:rsid w:val="00302B5D"/>
    <w:rsid w:val="003365A2"/>
    <w:rsid w:val="00366FD8"/>
    <w:rsid w:val="00372F45"/>
    <w:rsid w:val="00375061"/>
    <w:rsid w:val="00377808"/>
    <w:rsid w:val="00377FFC"/>
    <w:rsid w:val="003B2EB4"/>
    <w:rsid w:val="003C1D02"/>
    <w:rsid w:val="003D4E0B"/>
    <w:rsid w:val="003F2BD9"/>
    <w:rsid w:val="003F6230"/>
    <w:rsid w:val="00411BE9"/>
    <w:rsid w:val="00430916"/>
    <w:rsid w:val="0045166E"/>
    <w:rsid w:val="00452D4C"/>
    <w:rsid w:val="0046077F"/>
    <w:rsid w:val="00465755"/>
    <w:rsid w:val="004750A7"/>
    <w:rsid w:val="00492175"/>
    <w:rsid w:val="004944EE"/>
    <w:rsid w:val="004B05BB"/>
    <w:rsid w:val="004B3C9A"/>
    <w:rsid w:val="004F463D"/>
    <w:rsid w:val="00510ED3"/>
    <w:rsid w:val="00512916"/>
    <w:rsid w:val="00531C8C"/>
    <w:rsid w:val="00543D26"/>
    <w:rsid w:val="00564CD3"/>
    <w:rsid w:val="00573834"/>
    <w:rsid w:val="00584A10"/>
    <w:rsid w:val="00590890"/>
    <w:rsid w:val="00597ED1"/>
    <w:rsid w:val="005B1D35"/>
    <w:rsid w:val="005B3CA6"/>
    <w:rsid w:val="005B4650"/>
    <w:rsid w:val="005B7ADF"/>
    <w:rsid w:val="005D6F52"/>
    <w:rsid w:val="005E77C3"/>
    <w:rsid w:val="0062626B"/>
    <w:rsid w:val="00626EDA"/>
    <w:rsid w:val="00671FE5"/>
    <w:rsid w:val="00680CD2"/>
    <w:rsid w:val="006A291B"/>
    <w:rsid w:val="006F569D"/>
    <w:rsid w:val="006F7E8A"/>
    <w:rsid w:val="007070A1"/>
    <w:rsid w:val="00712A1B"/>
    <w:rsid w:val="00715DD1"/>
    <w:rsid w:val="007239F8"/>
    <w:rsid w:val="0072620F"/>
    <w:rsid w:val="00735B7D"/>
    <w:rsid w:val="00740AC8"/>
    <w:rsid w:val="00785BEE"/>
    <w:rsid w:val="007912DB"/>
    <w:rsid w:val="007A03B3"/>
    <w:rsid w:val="007A7E05"/>
    <w:rsid w:val="007C5AC9"/>
    <w:rsid w:val="007D268D"/>
    <w:rsid w:val="007E217D"/>
    <w:rsid w:val="007E6128"/>
    <w:rsid w:val="007F2F4C"/>
    <w:rsid w:val="007F34B5"/>
    <w:rsid w:val="007F788B"/>
    <w:rsid w:val="00805A94"/>
    <w:rsid w:val="0080784C"/>
    <w:rsid w:val="008116A6"/>
    <w:rsid w:val="00837FCD"/>
    <w:rsid w:val="008436FD"/>
    <w:rsid w:val="008472C3"/>
    <w:rsid w:val="00866E39"/>
    <w:rsid w:val="00874C73"/>
    <w:rsid w:val="00877394"/>
    <w:rsid w:val="00887DB6"/>
    <w:rsid w:val="008941E7"/>
    <w:rsid w:val="008C1253"/>
    <w:rsid w:val="008E62AC"/>
    <w:rsid w:val="008F2ECD"/>
    <w:rsid w:val="008F744A"/>
    <w:rsid w:val="009122BB"/>
    <w:rsid w:val="00984743"/>
    <w:rsid w:val="00987087"/>
    <w:rsid w:val="0099114F"/>
    <w:rsid w:val="009A267F"/>
    <w:rsid w:val="009A448F"/>
    <w:rsid w:val="009B1F2D"/>
    <w:rsid w:val="009D1474"/>
    <w:rsid w:val="009E331F"/>
    <w:rsid w:val="009F66A8"/>
    <w:rsid w:val="00A413EB"/>
    <w:rsid w:val="00A466EE"/>
    <w:rsid w:val="00A477BB"/>
    <w:rsid w:val="00A62B49"/>
    <w:rsid w:val="00A80AA7"/>
    <w:rsid w:val="00A91D2D"/>
    <w:rsid w:val="00AA6E73"/>
    <w:rsid w:val="00AD3666"/>
    <w:rsid w:val="00B4263C"/>
    <w:rsid w:val="00B5559F"/>
    <w:rsid w:val="00B613DC"/>
    <w:rsid w:val="00B6679E"/>
    <w:rsid w:val="00B66F6B"/>
    <w:rsid w:val="00B81BD0"/>
    <w:rsid w:val="00B846C2"/>
    <w:rsid w:val="00B928C7"/>
    <w:rsid w:val="00B95F60"/>
    <w:rsid w:val="00BE3E54"/>
    <w:rsid w:val="00C16E54"/>
    <w:rsid w:val="00C31397"/>
    <w:rsid w:val="00C4589F"/>
    <w:rsid w:val="00C4731F"/>
    <w:rsid w:val="00C51C6A"/>
    <w:rsid w:val="00C64CF8"/>
    <w:rsid w:val="00C8314B"/>
    <w:rsid w:val="00C91F46"/>
    <w:rsid w:val="00CC51B6"/>
    <w:rsid w:val="00CC563E"/>
    <w:rsid w:val="00CD23C4"/>
    <w:rsid w:val="00CD2BC6"/>
    <w:rsid w:val="00CE5BBF"/>
    <w:rsid w:val="00CF26DC"/>
    <w:rsid w:val="00CF553F"/>
    <w:rsid w:val="00D11C7E"/>
    <w:rsid w:val="00D508B4"/>
    <w:rsid w:val="00D86752"/>
    <w:rsid w:val="00D95FA0"/>
    <w:rsid w:val="00DA43DE"/>
    <w:rsid w:val="00DA5725"/>
    <w:rsid w:val="00DA7F11"/>
    <w:rsid w:val="00DC28D6"/>
    <w:rsid w:val="00DC4C0F"/>
    <w:rsid w:val="00DC5FAC"/>
    <w:rsid w:val="00DF1C97"/>
    <w:rsid w:val="00DF66B4"/>
    <w:rsid w:val="00E00085"/>
    <w:rsid w:val="00E0240C"/>
    <w:rsid w:val="00E24FDF"/>
    <w:rsid w:val="00E3210F"/>
    <w:rsid w:val="00E36879"/>
    <w:rsid w:val="00E606E8"/>
    <w:rsid w:val="00E647DF"/>
    <w:rsid w:val="00E763E4"/>
    <w:rsid w:val="00E80B55"/>
    <w:rsid w:val="00E82606"/>
    <w:rsid w:val="00E9136B"/>
    <w:rsid w:val="00EB481E"/>
    <w:rsid w:val="00EC6653"/>
    <w:rsid w:val="00EF22F0"/>
    <w:rsid w:val="00EF631F"/>
    <w:rsid w:val="00F02A4E"/>
    <w:rsid w:val="00F06022"/>
    <w:rsid w:val="00F139E0"/>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E8C3F"/>
  <w15:docId w15:val="{269C3A7D-3F59-4D40-AE96-8E62DC7E2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Revision">
    <w:name w:val="Revision"/>
    <w:hidden/>
    <w:uiPriority w:val="99"/>
    <w:semiHidden/>
    <w:rsid w:val="00B928C7"/>
    <w:rPr>
      <w:rFonts w:eastAsia="MS Mincho"/>
      <w:szCs w:val="24"/>
      <w:lang w:val="en-US" w:eastAsia="en-US"/>
    </w:rPr>
  </w:style>
  <w:style w:type="paragraph" w:styleId="NormalWeb">
    <w:name w:val="Normal (Web)"/>
    <w:basedOn w:val="Normal"/>
    <w:uiPriority w:val="99"/>
    <w:semiHidden/>
    <w:unhideWhenUsed/>
    <w:rsid w:val="00712A1B"/>
    <w:pPr>
      <w:spacing w:before="100" w:beforeAutospacing="1" w:after="100" w:afterAutospacing="1"/>
    </w:pPr>
    <w:rPr>
      <w:rFonts w:ascii="Times New Roman" w:eastAsia="Times New Roman" w:hAnsi="Times New Roman"/>
      <w:sz w:val="24"/>
      <w:lang w:val="en-GB" w:eastAsia="en-GB"/>
    </w:rPr>
  </w:style>
  <w:style w:type="paragraph" w:styleId="NoSpacing">
    <w:name w:val="No Spacing"/>
    <w:uiPriority w:val="1"/>
    <w:qFormat/>
    <w:rsid w:val="00CF26DC"/>
    <w:rPr>
      <w:rFonts w:ascii="Calibri" w:eastAsia="Calibri" w:hAnsi="Calibri" w:cs="Calibri"/>
      <w:sz w:val="22"/>
      <w:szCs w:val="22"/>
    </w:rPr>
  </w:style>
  <w:style w:type="paragraph" w:customStyle="1" w:styleId="Default">
    <w:name w:val="Default"/>
    <w:rsid w:val="001C2131"/>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9894642">
      <w:bodyDiv w:val="1"/>
      <w:marLeft w:val="0"/>
      <w:marRight w:val="0"/>
      <w:marTop w:val="0"/>
      <w:marBottom w:val="0"/>
      <w:divBdr>
        <w:top w:val="none" w:sz="0" w:space="0" w:color="auto"/>
        <w:left w:val="none" w:sz="0" w:space="0" w:color="auto"/>
        <w:bottom w:val="none" w:sz="0" w:space="0" w:color="auto"/>
        <w:right w:val="none" w:sz="0" w:space="0" w:color="auto"/>
      </w:divBdr>
    </w:div>
    <w:div w:id="64358250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paclaimforms.co.uk/wp-content/uploads/2022/03/RPA-Cyber-Response-Plan-Template-V1.0.pdf" TargetMode="External"/><Relationship Id="rId18" Type="http://schemas.openxmlformats.org/officeDocument/2006/relationships/image" Target="media/image7.emf"/><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ncsc.gov.uk/information/GDPR" TargetMode="External"/><Relationship Id="rId17" Type="http://schemas.openxmlformats.org/officeDocument/2006/relationships/hyperlink" Target="https://www.actionfraud.police.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co.org.uk/for-organisations/report-a-breach/"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report.ncsc.gov.uk/"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sc.gov.uk/information/resources-for-schools"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5" ma:contentTypeDescription="Create a new document." ma:contentTypeScope="" ma:versionID="1b83c81f72cf2c5815fc4efaa592c47a">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5d03c96c0b4e96644311d7e270f1fb5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Props1.xml><?xml version="1.0" encoding="utf-8"?>
<ds:datastoreItem xmlns:ds="http://schemas.openxmlformats.org/officeDocument/2006/customXml" ds:itemID="{8C17C8D5-7857-45E0-A031-7513E1310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23D1E7-0085-4341-A2F7-36751EA51C2D}">
  <ds:schemaRefs>
    <ds:schemaRef ds:uri="http://schemas.microsoft.com/sharepoint/v3/contenttype/forms"/>
  </ds:schemaRefs>
</ds:datastoreItem>
</file>

<file path=customXml/itemProps3.xml><?xml version="1.0" encoding="utf-8"?>
<ds:datastoreItem xmlns:ds="http://schemas.openxmlformats.org/officeDocument/2006/customXml" ds:itemID="{6BEB9F32-ECD4-410E-85B5-B397AB0C453D}">
  <ds:schemaRefs>
    <ds:schemaRef ds:uri="http://schemas.openxmlformats.org/officeDocument/2006/bibliography"/>
  </ds:schemaRefs>
</ds:datastoreItem>
</file>

<file path=customXml/itemProps4.xml><?xml version="1.0" encoding="utf-8"?>
<ds:datastoreItem xmlns:ds="http://schemas.openxmlformats.org/officeDocument/2006/customXml" ds:itemID="{DD9B0CF3-9B21-4569-B05D-1E37EF53759F}">
  <ds:schemaRefs>
    <ds:schemaRef ds:uri="http://schemas.microsoft.com/office/2006/metadata/properties"/>
    <ds:schemaRef ds:uri="http://schemas.microsoft.com/office/infopath/2007/PartnerControls"/>
    <ds:schemaRef ds:uri="1059fad7-e7ed-42b3-bbac-02b6383cdb0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1223</Words>
  <Characters>6977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8184</CharactersWithSpaces>
  <SharedDoc>false</SharedDoc>
  <HLinks>
    <vt:vector size="66" baseType="variant">
      <vt:variant>
        <vt:i4>4128867</vt:i4>
      </vt:variant>
      <vt:variant>
        <vt:i4>42</vt:i4>
      </vt:variant>
      <vt:variant>
        <vt:i4>0</vt:i4>
      </vt:variant>
      <vt:variant>
        <vt:i4>5</vt:i4>
      </vt:variant>
      <vt:variant>
        <vt:lpwstr>https://www.gov.uk/government/publications/statutory-policies-for-schools-and-academy-trusts/statutory-policies-for-schools-and-academy-trusts</vt:lpwstr>
      </vt:variant>
      <vt:variant>
        <vt:lpwstr/>
      </vt:variant>
      <vt:variant>
        <vt:i4>917574</vt:i4>
      </vt:variant>
      <vt:variant>
        <vt:i4>39</vt:i4>
      </vt:variant>
      <vt:variant>
        <vt:i4>0</vt:i4>
      </vt:variant>
      <vt:variant>
        <vt:i4>5</vt:i4>
      </vt:variant>
      <vt:variant>
        <vt:lpwstr>https://www.gov.uk/government/publications/education-for-children-with-health-needs-who-cannot-attend-school</vt:lpwstr>
      </vt:variant>
      <vt:variant>
        <vt:lpwstr/>
      </vt:variant>
      <vt:variant>
        <vt:i4>2097276</vt:i4>
      </vt:variant>
      <vt:variant>
        <vt:i4>36</vt:i4>
      </vt:variant>
      <vt:variant>
        <vt:i4>0</vt:i4>
      </vt:variant>
      <vt:variant>
        <vt:i4>5</vt:i4>
      </vt:variant>
      <vt:variant>
        <vt:lpwstr>http://www.legislation.gov.uk/ukpga/1996/56/section/19</vt:lpwstr>
      </vt:variant>
      <vt:variant>
        <vt:lpwstr/>
      </vt:variant>
      <vt:variant>
        <vt:i4>1769521</vt:i4>
      </vt:variant>
      <vt:variant>
        <vt:i4>29</vt:i4>
      </vt:variant>
      <vt:variant>
        <vt:i4>0</vt:i4>
      </vt:variant>
      <vt:variant>
        <vt:i4>5</vt:i4>
      </vt:variant>
      <vt:variant>
        <vt:lpwstr/>
      </vt:variant>
      <vt:variant>
        <vt:lpwstr>_Toc89348322</vt:lpwstr>
      </vt:variant>
      <vt:variant>
        <vt:i4>1572913</vt:i4>
      </vt:variant>
      <vt:variant>
        <vt:i4>23</vt:i4>
      </vt:variant>
      <vt:variant>
        <vt:i4>0</vt:i4>
      </vt:variant>
      <vt:variant>
        <vt:i4>5</vt:i4>
      </vt:variant>
      <vt:variant>
        <vt:lpwstr/>
      </vt:variant>
      <vt:variant>
        <vt:lpwstr>_Toc89348321</vt:lpwstr>
      </vt:variant>
      <vt:variant>
        <vt:i4>1638449</vt:i4>
      </vt:variant>
      <vt:variant>
        <vt:i4>17</vt:i4>
      </vt:variant>
      <vt:variant>
        <vt:i4>0</vt:i4>
      </vt:variant>
      <vt:variant>
        <vt:i4>5</vt:i4>
      </vt:variant>
      <vt:variant>
        <vt:lpwstr/>
      </vt:variant>
      <vt:variant>
        <vt:lpwstr>_Toc89348320</vt:lpwstr>
      </vt:variant>
      <vt:variant>
        <vt:i4>1048626</vt:i4>
      </vt:variant>
      <vt:variant>
        <vt:i4>11</vt:i4>
      </vt:variant>
      <vt:variant>
        <vt:i4>0</vt:i4>
      </vt:variant>
      <vt:variant>
        <vt:i4>5</vt:i4>
      </vt:variant>
      <vt:variant>
        <vt:lpwstr/>
      </vt:variant>
      <vt:variant>
        <vt:lpwstr>_Toc89348319</vt:lpwstr>
      </vt:variant>
      <vt:variant>
        <vt:i4>1114162</vt:i4>
      </vt:variant>
      <vt:variant>
        <vt:i4>5</vt:i4>
      </vt:variant>
      <vt:variant>
        <vt:i4>0</vt:i4>
      </vt:variant>
      <vt:variant>
        <vt:i4>5</vt:i4>
      </vt:variant>
      <vt:variant>
        <vt:lpwstr/>
      </vt:variant>
      <vt:variant>
        <vt:lpwstr>_Toc89348318</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 McFarlane</cp:lastModifiedBy>
  <cp:revision>2</cp:revision>
  <cp:lastPrinted>2018-10-02T14:43:00Z</cp:lastPrinted>
  <dcterms:created xsi:type="dcterms:W3CDTF">2024-09-30T11:05:00Z</dcterms:created>
  <dcterms:modified xsi:type="dcterms:W3CDTF">2024-09-30T11:05:00Z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2023-09-14T10:50:45Z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9db2a044-e9f4-4cc5-87a6-4c50eae44cd0</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2983100</vt:r8>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ies>
</file>